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AD" w:rsidRDefault="002D4FAD">
      <w:pPr>
        <w:rPr>
          <w:rFonts w:ascii="Calibri" w:hAnsi="Calibri" w:cs="Segoe UI"/>
          <w:color w:val="000000"/>
          <w:lang w:val="en"/>
        </w:rPr>
      </w:pPr>
    </w:p>
    <w:p w:rsidR="002D4FAD" w:rsidRPr="007C6283" w:rsidRDefault="002D4FAD">
      <w:pPr>
        <w:rPr>
          <w:rFonts w:ascii="Times New Roman" w:hAnsi="Times New Roman" w:cs="Times New Roman"/>
          <w:b/>
          <w:color w:val="000000"/>
          <w:sz w:val="24"/>
          <w:szCs w:val="24"/>
          <w:lang w:val="en"/>
        </w:rPr>
      </w:pPr>
      <w:bookmarkStart w:id="0" w:name="_GoBack"/>
      <w:r w:rsidRPr="007C6283">
        <w:rPr>
          <w:rFonts w:ascii="Times New Roman" w:hAnsi="Times New Roman" w:cs="Times New Roman"/>
          <w:b/>
          <w:color w:val="000000"/>
          <w:sz w:val="24"/>
          <w:szCs w:val="24"/>
          <w:lang w:val="en"/>
        </w:rPr>
        <w:t>Center for Faculty Excellence – Faculty Fellows</w:t>
      </w:r>
    </w:p>
    <w:bookmarkEnd w:id="0"/>
    <w:p w:rsidR="003664F2" w:rsidRDefault="002D4FAD">
      <w:pPr>
        <w:rPr>
          <w:rFonts w:ascii="Times New Roman" w:hAnsi="Times New Roman" w:cs="Times New Roman"/>
          <w:i/>
          <w:iCs/>
          <w:color w:val="000000"/>
          <w:sz w:val="24"/>
          <w:szCs w:val="24"/>
          <w:lang w:val="en"/>
        </w:rPr>
      </w:pPr>
      <w:r w:rsidRPr="00A57BF5">
        <w:rPr>
          <w:rFonts w:ascii="Times New Roman" w:hAnsi="Times New Roman" w:cs="Times New Roman"/>
          <w:b/>
          <w:color w:val="000000"/>
          <w:sz w:val="24"/>
          <w:szCs w:val="24"/>
          <w:lang w:val="en"/>
        </w:rPr>
        <w:t xml:space="preserve">Dr. Pamela Pitman Brown </w:t>
      </w:r>
      <w:r w:rsidRPr="002D4FAD">
        <w:rPr>
          <w:rFonts w:ascii="Times New Roman" w:hAnsi="Times New Roman" w:cs="Times New Roman"/>
          <w:color w:val="000000"/>
          <w:sz w:val="24"/>
          <w:szCs w:val="24"/>
          <w:lang w:val="en"/>
        </w:rPr>
        <w:t xml:space="preserve">served as a Faculty Fellow in 2019 and currently serves as the Senior Faculty Fellow.  She works with the Faculty Fellow cohort to organize and schedule professional development opportunities.  Dr. Brown, Assistant Professor, is in the Sociology &amp; Psychology Department.  Her research interests include aging, sexuality, and </w:t>
      </w:r>
      <w:proofErr w:type="spellStart"/>
      <w:r w:rsidRPr="002D4FAD">
        <w:rPr>
          <w:rFonts w:ascii="Times New Roman" w:hAnsi="Times New Roman" w:cs="Times New Roman"/>
          <w:color w:val="000000"/>
          <w:sz w:val="24"/>
          <w:szCs w:val="24"/>
          <w:lang w:val="en"/>
        </w:rPr>
        <w:t>andragogical</w:t>
      </w:r>
      <w:proofErr w:type="spellEnd"/>
      <w:r w:rsidRPr="002D4FAD">
        <w:rPr>
          <w:rFonts w:ascii="Times New Roman" w:hAnsi="Times New Roman" w:cs="Times New Roman"/>
          <w:color w:val="000000"/>
          <w:sz w:val="24"/>
          <w:szCs w:val="24"/>
          <w:lang w:val="en"/>
        </w:rPr>
        <w:t xml:space="preserve"> research.  She has contributed to the Global Training modules.  Her two scheduled professional development opportunities include: </w:t>
      </w:r>
      <w:r w:rsidRPr="002D4FAD">
        <w:rPr>
          <w:rFonts w:ascii="Times New Roman" w:hAnsi="Times New Roman" w:cs="Times New Roman"/>
          <w:i/>
          <w:iCs/>
          <w:color w:val="000000"/>
          <w:sz w:val="24"/>
          <w:szCs w:val="24"/>
          <w:lang w:val="en"/>
        </w:rPr>
        <w:t>It's in the Syllabus</w:t>
      </w:r>
      <w:r w:rsidRPr="002D4FAD">
        <w:rPr>
          <w:rFonts w:ascii="Times New Roman" w:hAnsi="Times New Roman" w:cs="Times New Roman"/>
          <w:color w:val="000000"/>
          <w:sz w:val="24"/>
          <w:szCs w:val="24"/>
          <w:lang w:val="en"/>
        </w:rPr>
        <w:t xml:space="preserve"> and</w:t>
      </w:r>
      <w:r w:rsidRPr="002D4FAD">
        <w:rPr>
          <w:rFonts w:ascii="Times New Roman" w:hAnsi="Times New Roman" w:cs="Times New Roman"/>
          <w:i/>
          <w:iCs/>
          <w:color w:val="000000"/>
          <w:sz w:val="24"/>
          <w:szCs w:val="24"/>
          <w:lang w:val="en"/>
        </w:rPr>
        <w:t xml:space="preserve"> Integrating Meaningful Assessments into your Class Curriculum.</w:t>
      </w:r>
    </w:p>
    <w:p w:rsidR="002D4FAD" w:rsidRDefault="002D4FAD">
      <w:pPr>
        <w:rPr>
          <w:rFonts w:ascii="Times New Roman" w:hAnsi="Times New Roman" w:cs="Times New Roman"/>
          <w:i/>
          <w:iCs/>
          <w:color w:val="000000"/>
          <w:sz w:val="24"/>
          <w:szCs w:val="24"/>
          <w:lang w:val="en"/>
        </w:rPr>
      </w:pPr>
    </w:p>
    <w:p w:rsidR="002D4FAD" w:rsidRPr="002D4FAD" w:rsidRDefault="00A57BF5">
      <w:pPr>
        <w:rPr>
          <w:rFonts w:ascii="Times New Roman" w:hAnsi="Times New Roman" w:cs="Times New Roman"/>
          <w:iCs/>
          <w:color w:val="000000"/>
          <w:sz w:val="24"/>
          <w:szCs w:val="24"/>
          <w:lang w:val="en"/>
        </w:rPr>
      </w:pPr>
      <w:r w:rsidRPr="00A57BF5">
        <w:rPr>
          <w:rFonts w:ascii="Times New Roman" w:hAnsi="Times New Roman" w:cs="Times New Roman"/>
          <w:b/>
          <w:color w:val="000000"/>
          <w:lang w:val="en"/>
        </w:rPr>
        <w:t>Dr. Jason Armstrong, Assistant Professor in Criminal Justice</w:t>
      </w:r>
      <w:r w:rsidRPr="00A57BF5">
        <w:rPr>
          <w:rFonts w:ascii="Calibri" w:hAnsi="Calibri" w:cs="Segoe UI"/>
          <w:b/>
          <w:color w:val="000000"/>
          <w:lang w:val="en"/>
        </w:rPr>
        <w:t xml:space="preserve">, </w:t>
      </w:r>
      <w:r>
        <w:rPr>
          <w:rFonts w:ascii="Calibri" w:hAnsi="Calibri" w:cs="Segoe UI"/>
          <w:color w:val="000000"/>
          <w:lang w:val="en"/>
        </w:rPr>
        <w:t xml:space="preserve">has several research interests.  These include Criminal Justice Policy and Ethics. He is also interested in topics such as Police use of force and police technology.  He has organized a campus-community workshop on Human Trafficking.  His workshop presentation, </w:t>
      </w:r>
      <w:r>
        <w:rPr>
          <w:rFonts w:ascii="Calibri" w:hAnsi="Calibri" w:cs="Segoe UI"/>
          <w:i/>
          <w:iCs/>
          <w:color w:val="000000"/>
          <w:lang w:val="en"/>
        </w:rPr>
        <w:t xml:space="preserve">Creating and Using Rubrics in </w:t>
      </w:r>
      <w:proofErr w:type="spellStart"/>
      <w:r>
        <w:rPr>
          <w:rFonts w:ascii="Calibri" w:hAnsi="Calibri" w:cs="Segoe UI"/>
          <w:i/>
          <w:iCs/>
          <w:color w:val="000000"/>
          <w:lang w:val="en"/>
        </w:rPr>
        <w:t>GaVIEW</w:t>
      </w:r>
      <w:proofErr w:type="spellEnd"/>
      <w:r>
        <w:rPr>
          <w:rFonts w:ascii="Calibri" w:hAnsi="Calibri" w:cs="Segoe UI"/>
          <w:i/>
          <w:iCs/>
          <w:color w:val="000000"/>
          <w:lang w:val="en"/>
        </w:rPr>
        <w:t>,</w:t>
      </w:r>
      <w:r>
        <w:rPr>
          <w:rFonts w:ascii="Calibri" w:hAnsi="Calibri" w:cs="Segoe UI"/>
          <w:color w:val="000000"/>
          <w:lang w:val="en"/>
        </w:rPr>
        <w:t xml:space="preserve"> was a great success.</w:t>
      </w:r>
    </w:p>
    <w:p w:rsidR="002D4FAD" w:rsidRDefault="002D4FAD">
      <w:pPr>
        <w:rPr>
          <w:rFonts w:ascii="Calibri" w:hAnsi="Calibri" w:cs="Segoe UI"/>
          <w:i/>
          <w:iCs/>
          <w:color w:val="000000"/>
          <w:lang w:val="en"/>
        </w:rPr>
      </w:pPr>
    </w:p>
    <w:p w:rsidR="002D4FAD" w:rsidRPr="002D4FAD" w:rsidRDefault="002D4FAD">
      <w:pPr>
        <w:rPr>
          <w:rFonts w:ascii="Times New Roman" w:hAnsi="Times New Roman" w:cs="Times New Roman"/>
          <w:sz w:val="24"/>
          <w:szCs w:val="24"/>
        </w:rPr>
      </w:pPr>
    </w:p>
    <w:sectPr w:rsidR="002D4FAD" w:rsidRPr="002D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AD"/>
    <w:rsid w:val="001A6068"/>
    <w:rsid w:val="002D4FAD"/>
    <w:rsid w:val="003664F2"/>
    <w:rsid w:val="007C6283"/>
    <w:rsid w:val="00A5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EA087-3908-40BC-986B-BC9DFCD1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Monica C</dc:creator>
  <cp:keywords/>
  <dc:description/>
  <cp:lastModifiedBy>Reed, Monica C</cp:lastModifiedBy>
  <cp:revision>4</cp:revision>
  <dcterms:created xsi:type="dcterms:W3CDTF">2020-05-01T15:04:00Z</dcterms:created>
  <dcterms:modified xsi:type="dcterms:W3CDTF">2020-05-01T15:57:00Z</dcterms:modified>
</cp:coreProperties>
</file>