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791E4" w14:textId="77777777" w:rsidR="00917E31" w:rsidRPr="007C52E6" w:rsidRDefault="00917E31" w:rsidP="00D15904">
      <w:pPr>
        <w:spacing w:before="0" w:beforeAutospacing="0" w:after="0" w:afterAutospacing="0"/>
        <w:contextualSpacing/>
        <w:jc w:val="center"/>
        <w:rPr>
          <w:b/>
        </w:rPr>
      </w:pPr>
      <w:bookmarkStart w:id="0" w:name="_GoBack"/>
      <w:r w:rsidRPr="007C52E6">
        <w:rPr>
          <w:b/>
        </w:rPr>
        <w:t>ASU and DSC Consolidation Implementation Committee Meeting</w:t>
      </w:r>
    </w:p>
    <w:bookmarkEnd w:id="0"/>
    <w:p w14:paraId="3B54C094" w14:textId="77777777" w:rsidR="00917E31" w:rsidRDefault="00917E31" w:rsidP="00D15904">
      <w:pPr>
        <w:spacing w:before="0" w:beforeAutospacing="0" w:after="0" w:afterAutospacing="0"/>
        <w:contextualSpacing/>
        <w:jc w:val="center"/>
      </w:pPr>
      <w:r>
        <w:t>Lovett Hall – ASU Campus</w:t>
      </w:r>
    </w:p>
    <w:p w14:paraId="3D6CC50F" w14:textId="77777777" w:rsidR="00917E31" w:rsidRDefault="00917E31" w:rsidP="00D15904">
      <w:pPr>
        <w:spacing w:before="0" w:beforeAutospacing="0" w:after="0" w:afterAutospacing="0"/>
        <w:contextualSpacing/>
        <w:jc w:val="center"/>
      </w:pPr>
      <w:r>
        <w:t>January 27, 2016</w:t>
      </w:r>
    </w:p>
    <w:p w14:paraId="10D09B61" w14:textId="77777777" w:rsidR="001A11DA" w:rsidRDefault="001A11DA" w:rsidP="00D15904">
      <w:pPr>
        <w:spacing w:before="0" w:beforeAutospacing="0" w:after="0" w:afterAutospacing="0"/>
        <w:contextualSpacing/>
        <w:jc w:val="center"/>
      </w:pPr>
      <w:r>
        <w:t>1:00 p.m. – 4:00 p.m.</w:t>
      </w:r>
    </w:p>
    <w:p w14:paraId="2DE5A44B" w14:textId="77777777" w:rsidR="00070345" w:rsidRDefault="00070345" w:rsidP="00D15904">
      <w:pPr>
        <w:spacing w:before="0" w:beforeAutospacing="0" w:after="0" w:afterAutospacing="0"/>
        <w:contextualSpacing/>
      </w:pPr>
    </w:p>
    <w:p w14:paraId="5DDC92BB" w14:textId="77777777" w:rsidR="00070345" w:rsidRDefault="00070345" w:rsidP="00D15904">
      <w:pPr>
        <w:spacing w:before="0" w:beforeAutospacing="0" w:after="0" w:afterAutospacing="0"/>
        <w:contextualSpacing/>
      </w:pPr>
      <w:r>
        <w:t xml:space="preserve">The </w:t>
      </w:r>
      <w:r w:rsidR="00680B95">
        <w:t xml:space="preserve">ASU and DSC Consolidation Implementation Committee </w:t>
      </w:r>
      <w:r w:rsidR="00E91B82">
        <w:t xml:space="preserve">(CIC) </w:t>
      </w:r>
      <w:r>
        <w:t>meeting was</w:t>
      </w:r>
      <w:r w:rsidR="00680B95">
        <w:t xml:space="preserve"> held on Wednesday, January 27, 2016. The meeting was</w:t>
      </w:r>
      <w:r>
        <w:t xml:space="preserve"> called to order by </w:t>
      </w:r>
      <w:r w:rsidR="00680B95">
        <w:t>Arthur Dunning, Albany St</w:t>
      </w:r>
      <w:r w:rsidR="000C3C17">
        <w:t>ate University President at 1:03</w:t>
      </w:r>
      <w:r w:rsidR="00680B95">
        <w:t xml:space="preserve"> p.m. </w:t>
      </w:r>
    </w:p>
    <w:p w14:paraId="71F606B1" w14:textId="77777777" w:rsidR="00F65AFE" w:rsidRDefault="00F65AFE" w:rsidP="00D15904">
      <w:pPr>
        <w:spacing w:before="0" w:beforeAutospacing="0" w:after="0" w:afterAutospacing="0"/>
        <w:contextualSpacing/>
      </w:pPr>
    </w:p>
    <w:p w14:paraId="066BB0B0" w14:textId="77777777" w:rsidR="000C3C17" w:rsidRDefault="00354AF0" w:rsidP="00D15904">
      <w:pPr>
        <w:spacing w:before="0" w:beforeAutospacing="0" w:after="0" w:afterAutospacing="0"/>
        <w:contextualSpacing/>
      </w:pPr>
      <w:r>
        <w:t xml:space="preserve">President </w:t>
      </w:r>
      <w:r w:rsidR="00F65AFE">
        <w:t xml:space="preserve">Dunning </w:t>
      </w:r>
      <w:r w:rsidR="00680B95">
        <w:t>began by welcoming the group and</w:t>
      </w:r>
      <w:r w:rsidR="00F65AFE">
        <w:t xml:space="preserve"> provided opening remarks</w:t>
      </w:r>
      <w:r w:rsidR="00680B95">
        <w:t xml:space="preserve"> about</w:t>
      </w:r>
      <w:r w:rsidR="0089332A">
        <w:t xml:space="preserve"> the consolidation. He added that </w:t>
      </w:r>
      <w:r w:rsidR="000C3C17">
        <w:t>this may be one of the most serious</w:t>
      </w:r>
      <w:r w:rsidR="0089332A">
        <w:t xml:space="preserve"> higher education endeavors in Southwest Georgia</w:t>
      </w:r>
      <w:r w:rsidR="005456F3">
        <w:t xml:space="preserve">. </w:t>
      </w:r>
      <w:r w:rsidR="00592E1D">
        <w:t>Collectively, at both campuses, w</w:t>
      </w:r>
      <w:r w:rsidR="000C3C17">
        <w:t xml:space="preserve">e </w:t>
      </w:r>
      <w:r w:rsidR="00C058F6">
        <w:t>have been challenged in several areas, including</w:t>
      </w:r>
      <w:r w:rsidR="000C3C17">
        <w:t xml:space="preserve"> Financial Aid, customer service, </w:t>
      </w:r>
      <w:r w:rsidR="005456F3">
        <w:t xml:space="preserve">and </w:t>
      </w:r>
      <w:r w:rsidR="00592E1D">
        <w:t>SACS deficiencies</w:t>
      </w:r>
      <w:r w:rsidR="005456F3">
        <w:t xml:space="preserve">. </w:t>
      </w:r>
      <w:r w:rsidR="005F7B32">
        <w:t xml:space="preserve">Because of these </w:t>
      </w:r>
      <w:r w:rsidR="009E1ECF">
        <w:t>issues</w:t>
      </w:r>
      <w:r w:rsidR="005F7B32">
        <w:t>, let us all</w:t>
      </w:r>
      <w:r w:rsidR="000C3C17">
        <w:t xml:space="preserve"> focus on effectiveness and efficacy</w:t>
      </w:r>
      <w:r w:rsidR="005F7B32">
        <w:t>.</w:t>
      </w:r>
    </w:p>
    <w:p w14:paraId="6C65F121" w14:textId="77777777" w:rsidR="005851CC" w:rsidRDefault="005851CC" w:rsidP="00D15904">
      <w:pPr>
        <w:spacing w:before="0" w:beforeAutospacing="0" w:after="0" w:afterAutospacing="0"/>
        <w:contextualSpacing/>
      </w:pPr>
    </w:p>
    <w:p w14:paraId="1DE06ABD" w14:textId="7A97CD13" w:rsidR="005851CC" w:rsidRDefault="00354AF0" w:rsidP="00D15904">
      <w:pPr>
        <w:spacing w:before="0" w:beforeAutospacing="0" w:after="0" w:afterAutospacing="0"/>
        <w:contextualSpacing/>
      </w:pPr>
      <w:r>
        <w:t xml:space="preserve">President </w:t>
      </w:r>
      <w:r w:rsidR="005851CC">
        <w:t>Dunning then introduced Richard Carvajal, Interim Pr</w:t>
      </w:r>
      <w:r w:rsidR="009E1ECF">
        <w:t xml:space="preserve">esident of Darton State College, who </w:t>
      </w:r>
      <w:r w:rsidR="00EB0BEB">
        <w:t>distributed a U</w:t>
      </w:r>
      <w:r w:rsidR="008B4CA5">
        <w:t>.</w:t>
      </w:r>
      <w:r w:rsidR="00EB0BEB">
        <w:t>S</w:t>
      </w:r>
      <w:r w:rsidR="008B4CA5">
        <w:t>.</w:t>
      </w:r>
      <w:r w:rsidR="00C542FF">
        <w:t xml:space="preserve"> News and</w:t>
      </w:r>
      <w:r w:rsidR="00EB0BEB">
        <w:t xml:space="preserve"> World Report rankings of 2016 indicating Best Regional Universities (South Region) and Best Historically Black Colleges and Universities</w:t>
      </w:r>
      <w:r w:rsidR="00A81D6F">
        <w:t>. He asked the group to compare the rankings in both areas and determine how we can rem</w:t>
      </w:r>
      <w:r w:rsidR="0089332A">
        <w:t>ain a competitive institution. He reminded the group that t</w:t>
      </w:r>
      <w:r w:rsidR="00A81D6F">
        <w:t>here is more to being successful tha</w:t>
      </w:r>
      <w:r w:rsidR="0089332A">
        <w:t>n</w:t>
      </w:r>
      <w:r w:rsidR="00A81D6F">
        <w:t xml:space="preserve"> simply recruiting academically successful students.</w:t>
      </w:r>
    </w:p>
    <w:p w14:paraId="456B8FEE" w14:textId="77777777" w:rsidR="00A81D6F" w:rsidRDefault="00A81D6F" w:rsidP="00D15904">
      <w:pPr>
        <w:spacing w:before="0" w:beforeAutospacing="0" w:after="0" w:afterAutospacing="0"/>
        <w:contextualSpacing/>
      </w:pPr>
    </w:p>
    <w:p w14:paraId="4A7D6AF0" w14:textId="6B62F088" w:rsidR="008B4CA5" w:rsidRPr="00BC6BF7" w:rsidRDefault="0089332A" w:rsidP="00D15904">
      <w:pPr>
        <w:spacing w:before="0" w:beforeAutospacing="0" w:after="0" w:afterAutospacing="0"/>
        <w:contextualSpacing/>
      </w:pPr>
      <w:r>
        <w:t>President</w:t>
      </w:r>
      <w:r w:rsidR="00A81D6F">
        <w:t xml:space="preserve"> Carvajal asked </w:t>
      </w:r>
      <w:r>
        <w:t>everyone</w:t>
      </w:r>
      <w:r w:rsidR="00A81D6F">
        <w:t xml:space="preserve"> in </w:t>
      </w:r>
      <w:r w:rsidR="00A81D6F" w:rsidRPr="00BC6BF7">
        <w:t>attendance</w:t>
      </w:r>
      <w:r w:rsidR="00354AF0" w:rsidRPr="00BC6BF7">
        <w:t xml:space="preserve"> to</w:t>
      </w:r>
      <w:r w:rsidR="00A81D6F" w:rsidRPr="00BC6BF7">
        <w:t xml:space="preserve"> provide a brief introduction </w:t>
      </w:r>
      <w:r w:rsidR="00CB5F41" w:rsidRPr="00BC6BF7">
        <w:t>of themselves.</w:t>
      </w:r>
      <w:r w:rsidRPr="00BC6BF7">
        <w:t xml:space="preserve"> Following the introduction</w:t>
      </w:r>
      <w:r w:rsidR="00354AF0" w:rsidRPr="00BC6BF7">
        <w:t>s</w:t>
      </w:r>
      <w:r w:rsidRPr="00BC6BF7">
        <w:t>, President</w:t>
      </w:r>
      <w:r w:rsidR="00CB5F41" w:rsidRPr="00BC6BF7">
        <w:t xml:space="preserve"> Dunning introduce</w:t>
      </w:r>
      <w:r w:rsidR="008C3709" w:rsidRPr="00BC6BF7">
        <w:t xml:space="preserve">d </w:t>
      </w:r>
      <w:r w:rsidR="00BC6BF7" w:rsidRPr="00BC6BF7">
        <w:rPr>
          <w:rFonts w:ascii="Georgia" w:hAnsi="Georgia"/>
        </w:rPr>
        <w:t>Vice Chancellor for Fiscal Affairs and Planning</w:t>
      </w:r>
      <w:r w:rsidR="00BC6BF7" w:rsidRPr="00BC6BF7" w:rsidDel="00BC6BF7">
        <w:t xml:space="preserve"> </w:t>
      </w:r>
      <w:r w:rsidR="008C3709" w:rsidRPr="00BC6BF7">
        <w:t>at USG, Shell</w:t>
      </w:r>
      <w:r w:rsidR="008B4CA5" w:rsidRPr="00BC6BF7">
        <w:t>e</w:t>
      </w:r>
      <w:r w:rsidR="008C3709" w:rsidRPr="00BC6BF7">
        <w:t>y Nickel</w:t>
      </w:r>
      <w:r w:rsidR="00CB5F41" w:rsidRPr="00BC6BF7">
        <w:t xml:space="preserve">, who discussed </w:t>
      </w:r>
      <w:r w:rsidR="008C3709" w:rsidRPr="00BC6BF7">
        <w:t xml:space="preserve">the principles of consolidation, and Randy Stuart, </w:t>
      </w:r>
      <w:r w:rsidR="00E61EDA" w:rsidRPr="00BC6BF7">
        <w:t xml:space="preserve">Associate Professor of Marketing, Kennesaw State University, </w:t>
      </w:r>
      <w:r w:rsidR="008C3709" w:rsidRPr="00BC6BF7">
        <w:t xml:space="preserve">who discussed </w:t>
      </w:r>
      <w:r w:rsidR="00823178" w:rsidRPr="00BC6BF7">
        <w:t>the consolidation process with regard to the CIC.</w:t>
      </w:r>
    </w:p>
    <w:p w14:paraId="487C4BFC" w14:textId="77777777" w:rsidR="008B4CA5" w:rsidRDefault="008B4CA5" w:rsidP="00D15904">
      <w:pPr>
        <w:spacing w:before="0" w:beforeAutospacing="0" w:after="0" w:afterAutospacing="0"/>
        <w:contextualSpacing/>
      </w:pPr>
    </w:p>
    <w:p w14:paraId="637BD15F" w14:textId="435730E9" w:rsidR="008B4CA5" w:rsidRDefault="008C3709" w:rsidP="00D15904">
      <w:pPr>
        <w:spacing w:before="0" w:beforeAutospacing="0" w:after="0" w:afterAutospacing="0"/>
        <w:contextualSpacing/>
      </w:pPr>
      <w:r>
        <w:t xml:space="preserve">S. Nickel began by sharing a presentation that was done at </w:t>
      </w:r>
      <w:r w:rsidR="008B4CA5">
        <w:t>a</w:t>
      </w:r>
      <w:r>
        <w:t xml:space="preserve"> Bo</w:t>
      </w:r>
      <w:r w:rsidR="008C44FD">
        <w:t xml:space="preserve">ard </w:t>
      </w:r>
      <w:r w:rsidR="008B4CA5">
        <w:t xml:space="preserve">of Regents meeting </w:t>
      </w:r>
      <w:r w:rsidR="008C44FD">
        <w:t>regarding the consolidation and where it was heading.</w:t>
      </w:r>
      <w:r w:rsidR="001F661D">
        <w:t xml:space="preserve"> She explained the guiding principles of consolidation analysis: 1) increase opportunities to raise education attainment levels, 2) improve accessibility, regional identity, and compatibility, 3) avoid duplication of academic programs while optimizing access to instructions,</w:t>
      </w:r>
      <w:r w:rsidR="00524924">
        <w:t xml:space="preserve"> 4) create significant potential</w:t>
      </w:r>
      <w:r w:rsidR="001F661D">
        <w:t xml:space="preserve"> for econ</w:t>
      </w:r>
      <w:r w:rsidR="00C542FF">
        <w:t>omy</w:t>
      </w:r>
      <w:r w:rsidR="001F661D">
        <w:t xml:space="preserve"> of scale and</w:t>
      </w:r>
      <w:r w:rsidR="00524924">
        <w:t xml:space="preserve"> scope, 5) enhance regional economic development</w:t>
      </w:r>
      <w:r w:rsidR="00354AF0">
        <w:t>, and 6) streamline admin service</w:t>
      </w:r>
      <w:r w:rsidR="001F661D">
        <w:t xml:space="preserve">s while maintaining </w:t>
      </w:r>
      <w:r w:rsidR="00354AF0">
        <w:t>or improving service</w:t>
      </w:r>
      <w:r w:rsidR="001F661D">
        <w:t xml:space="preserve"> level and quality.</w:t>
      </w:r>
      <w:r w:rsidR="00A6176D">
        <w:t xml:space="preserve"> </w:t>
      </w:r>
      <w:r w:rsidR="00262819">
        <w:t xml:space="preserve">She explained the opportunities to include a university of nearly </w:t>
      </w:r>
      <w:r w:rsidR="00036DC8">
        <w:t>9,000</w:t>
      </w:r>
      <w:r w:rsidR="00262819">
        <w:t xml:space="preserve"> students – </w:t>
      </w:r>
      <w:r w:rsidR="00036DC8">
        <w:t>the largest institution in SWGA – including building on</w:t>
      </w:r>
      <w:r w:rsidR="00262819">
        <w:t xml:space="preserve"> ASU’s HBCU mi</w:t>
      </w:r>
      <w:r w:rsidR="008B4CA5">
        <w:t xml:space="preserve">ssion and DSC’s access mission. Other opportunities included </w:t>
      </w:r>
      <w:r w:rsidR="00262819">
        <w:t>creat</w:t>
      </w:r>
      <w:r w:rsidR="00036DC8">
        <w:t>ing</w:t>
      </w:r>
      <w:r w:rsidR="00262819">
        <w:t xml:space="preserve"> a larger univ</w:t>
      </w:r>
      <w:r w:rsidR="00354AF0">
        <w:t>ersity</w:t>
      </w:r>
      <w:r w:rsidR="00262819">
        <w:t xml:space="preserve"> that serves the needs of the community and region with a range of degr</w:t>
      </w:r>
      <w:r w:rsidR="00354AF0">
        <w:t>e</w:t>
      </w:r>
      <w:r w:rsidR="00262819">
        <w:t xml:space="preserve">es, </w:t>
      </w:r>
      <w:r w:rsidR="00036DC8">
        <w:t>establishing</w:t>
      </w:r>
      <w:r w:rsidR="00262819">
        <w:t xml:space="preserve"> a simpler pat</w:t>
      </w:r>
      <w:r w:rsidR="00036DC8">
        <w:t>h</w:t>
      </w:r>
      <w:r w:rsidR="008B4CA5">
        <w:t xml:space="preserve"> for a</w:t>
      </w:r>
      <w:r w:rsidR="00262819">
        <w:t xml:space="preserve">ssociate degree students to achieve </w:t>
      </w:r>
      <w:r w:rsidR="008B4CA5">
        <w:t>b</w:t>
      </w:r>
      <w:r w:rsidR="00036DC8">
        <w:t>achelor’s</w:t>
      </w:r>
      <w:r w:rsidR="00262819">
        <w:t xml:space="preserve"> degrees, build</w:t>
      </w:r>
      <w:r w:rsidR="00036DC8">
        <w:t>ing</w:t>
      </w:r>
      <w:r w:rsidR="00262819">
        <w:t xml:space="preserve"> on the education </w:t>
      </w:r>
      <w:r w:rsidR="00036DC8">
        <w:t>collaboration</w:t>
      </w:r>
      <w:r w:rsidR="00262819">
        <w:t xml:space="preserve"> among the public education organizations in the community, allow</w:t>
      </w:r>
      <w:r w:rsidR="00036DC8">
        <w:t>ing</w:t>
      </w:r>
      <w:r w:rsidR="00262819">
        <w:t xml:space="preserve"> one </w:t>
      </w:r>
      <w:r w:rsidR="00354AF0">
        <w:t>institution</w:t>
      </w:r>
      <w:r w:rsidR="00262819">
        <w:t xml:space="preserve"> to focus </w:t>
      </w:r>
      <w:r w:rsidR="00036DC8">
        <w:t xml:space="preserve">on the </w:t>
      </w:r>
      <w:r w:rsidR="00262819">
        <w:t>economic impact in the region</w:t>
      </w:r>
      <w:r w:rsidR="00036DC8">
        <w:t>,</w:t>
      </w:r>
      <w:r w:rsidR="00262819">
        <w:t xml:space="preserve"> and updat</w:t>
      </w:r>
      <w:r w:rsidR="00036DC8">
        <w:t>ing</w:t>
      </w:r>
      <w:r w:rsidR="00262819">
        <w:t xml:space="preserve"> curriculum to address regional workforce needs, to name a few.</w:t>
      </w:r>
      <w:r w:rsidR="00CD5CE5">
        <w:t xml:space="preserve"> </w:t>
      </w:r>
    </w:p>
    <w:p w14:paraId="201C06A6" w14:textId="77777777" w:rsidR="008B4CA5" w:rsidRDefault="008B4CA5" w:rsidP="00D15904">
      <w:pPr>
        <w:spacing w:before="0" w:beforeAutospacing="0" w:after="0" w:afterAutospacing="0"/>
        <w:contextualSpacing/>
      </w:pPr>
    </w:p>
    <w:p w14:paraId="6E37DFAD" w14:textId="16AB485B" w:rsidR="00CB5F41" w:rsidRDefault="008B4CA5" w:rsidP="00D15904">
      <w:pPr>
        <w:spacing w:before="0" w:beforeAutospacing="0" w:after="0" w:afterAutospacing="0"/>
        <w:contextualSpacing/>
      </w:pPr>
      <w:r>
        <w:t>S. Nickel said s</w:t>
      </w:r>
      <w:r w:rsidR="00CD5CE5">
        <w:t>ome chal</w:t>
      </w:r>
      <w:r w:rsidR="00354AF0">
        <w:t>lenges include blending of institutional</w:t>
      </w:r>
      <w:r w:rsidR="00CD5CE5">
        <w:t xml:space="preserve"> missions and cultures, declining enrollment and finan</w:t>
      </w:r>
      <w:r w:rsidR="00354AF0">
        <w:t>cial</w:t>
      </w:r>
      <w:r w:rsidR="00CD5CE5">
        <w:t xml:space="preserve"> resources on each campus, and </w:t>
      </w:r>
      <w:r w:rsidR="00354AF0">
        <w:t>modernizing</w:t>
      </w:r>
      <w:r w:rsidR="00CD5CE5">
        <w:t xml:space="preserve"> acad</w:t>
      </w:r>
      <w:r w:rsidR="00354AF0">
        <w:t>e</w:t>
      </w:r>
      <w:r w:rsidR="00CD5CE5">
        <w:t>mic offerings and admin processes.</w:t>
      </w:r>
      <w:r w:rsidR="00451F62">
        <w:t xml:space="preserve"> </w:t>
      </w:r>
      <w:r>
        <w:t>She</w:t>
      </w:r>
      <w:r w:rsidR="00451F62">
        <w:t xml:space="preserve"> discussed implementation principles</w:t>
      </w:r>
      <w:r w:rsidR="00B24A0C">
        <w:t xml:space="preserve"> of leadership, simplicity, </w:t>
      </w:r>
      <w:r w:rsidR="00B24A0C">
        <w:lastRenderedPageBreak/>
        <w:t>transparency, less</w:t>
      </w:r>
      <w:r w:rsidR="00E61EDA">
        <w:t>ons learned, and maximizing the</w:t>
      </w:r>
      <w:r w:rsidR="00B24A0C">
        <w:t xml:space="preserve"> use of technology,</w:t>
      </w:r>
      <w:r w:rsidR="00451F62">
        <w:t xml:space="preserve"> in order to achieve a successful blending of the institutions.</w:t>
      </w:r>
      <w:r w:rsidR="00BE65FD">
        <w:t xml:space="preserve"> She emphasized the importance of everyone “hearing the same story” rather than </w:t>
      </w:r>
      <w:r w:rsidR="00E61EDA">
        <w:t xml:space="preserve">entertaining </w:t>
      </w:r>
      <w:r w:rsidR="00BE65FD">
        <w:t>rumors.</w:t>
      </w:r>
      <w:r w:rsidR="00B65C24">
        <w:t xml:space="preserve"> The initial steps for this consolidation began with approv</w:t>
      </w:r>
      <w:r w:rsidR="00BC6BF7">
        <w:t>al of the recommendation for consolidation by the Board of Regents</w:t>
      </w:r>
      <w:r w:rsidR="00B65C24">
        <w:t>, the naming o</w:t>
      </w:r>
      <w:r w:rsidR="00E61EDA">
        <w:t xml:space="preserve">f the new ASU, designation of President </w:t>
      </w:r>
      <w:r w:rsidR="00B65C24">
        <w:t xml:space="preserve">Dunning as the leader and President of the new ASU, creating </w:t>
      </w:r>
      <w:r>
        <w:t>a Consolidation Implementation</w:t>
      </w:r>
      <w:r w:rsidR="00B65C24">
        <w:t xml:space="preserve"> Committee, and establish</w:t>
      </w:r>
      <w:r w:rsidR="00E61EDA">
        <w:t>ing</w:t>
      </w:r>
      <w:r w:rsidR="00B65C24">
        <w:t xml:space="preserve"> reporting formal</w:t>
      </w:r>
      <w:r>
        <w:t>/</w:t>
      </w:r>
      <w:r w:rsidR="00B65C24">
        <w:t xml:space="preserve">key indicators. </w:t>
      </w:r>
    </w:p>
    <w:p w14:paraId="708CD3B9" w14:textId="77777777" w:rsidR="00D62916" w:rsidRDefault="00D62916" w:rsidP="00D15904">
      <w:pPr>
        <w:spacing w:before="0" w:beforeAutospacing="0" w:after="0" w:afterAutospacing="0"/>
        <w:contextualSpacing/>
      </w:pPr>
    </w:p>
    <w:p w14:paraId="65A3655A" w14:textId="3F63AB5E" w:rsidR="00D62916" w:rsidRDefault="00001DB9" w:rsidP="00D15904">
      <w:pPr>
        <w:spacing w:before="0" w:beforeAutospacing="0" w:after="0" w:afterAutospacing="0"/>
        <w:contextualSpacing/>
      </w:pPr>
      <w:r>
        <w:t xml:space="preserve">R. </w:t>
      </w:r>
      <w:r w:rsidR="00D62916">
        <w:t>Stua</w:t>
      </w:r>
      <w:r w:rsidR="00F513AB">
        <w:t xml:space="preserve">rt followed with a discussion </w:t>
      </w:r>
      <w:r>
        <w:t xml:space="preserve">of the consolidation process, which includes </w:t>
      </w:r>
      <w:r w:rsidR="00F513AB">
        <w:t>recommendations from the</w:t>
      </w:r>
      <w:r w:rsidR="00BC6BF7">
        <w:t xml:space="preserve"> </w:t>
      </w:r>
      <w:r w:rsidR="00823178">
        <w:t>Operational Working Groups</w:t>
      </w:r>
      <w:r w:rsidR="00DC5A42">
        <w:t xml:space="preserve"> </w:t>
      </w:r>
      <w:r w:rsidR="00823178">
        <w:t>(OWGs)</w:t>
      </w:r>
      <w:r w:rsidR="00F513AB">
        <w:t>,</w:t>
      </w:r>
      <w:r>
        <w:t xml:space="preserve"> </w:t>
      </w:r>
      <w:r w:rsidR="00823178">
        <w:t xml:space="preserve">and the </w:t>
      </w:r>
      <w:r w:rsidR="00DC5A42">
        <w:t xml:space="preserve">three </w:t>
      </w:r>
      <w:r w:rsidR="00823178">
        <w:t>agendas that will be used for CIC meetings</w:t>
      </w:r>
      <w:r w:rsidR="00F513AB">
        <w:t>.</w:t>
      </w:r>
      <w:r w:rsidR="005800C3">
        <w:t xml:space="preserve"> R. Stuart emphasized transparency, </w:t>
      </w:r>
      <w:r w:rsidR="008D5A3F">
        <w:t>i.e.</w:t>
      </w:r>
      <w:r w:rsidR="005800C3">
        <w:t xml:space="preserve"> </w:t>
      </w:r>
      <w:r w:rsidR="00823178">
        <w:t xml:space="preserve">CIC </w:t>
      </w:r>
      <w:r w:rsidR="005800C3">
        <w:t>meeting agendas</w:t>
      </w:r>
      <w:r w:rsidR="00823178">
        <w:t xml:space="preserve"> and notes</w:t>
      </w:r>
      <w:r w:rsidR="005800C3">
        <w:t>, and eventually r</w:t>
      </w:r>
      <w:r w:rsidR="008D5A3F">
        <w:t>ecommendations and final report</w:t>
      </w:r>
      <w:r w:rsidR="00823178">
        <w:t>s</w:t>
      </w:r>
      <w:r w:rsidR="005800C3">
        <w:t xml:space="preserve"> will be </w:t>
      </w:r>
      <w:r w:rsidR="008D5A3F">
        <w:t>uploaded</w:t>
      </w:r>
      <w:r w:rsidR="005800C3">
        <w:t xml:space="preserve"> on</w:t>
      </w:r>
      <w:r w:rsidR="008D5A3F">
        <w:t>to</w:t>
      </w:r>
      <w:r w:rsidR="005800C3">
        <w:t xml:space="preserve"> the </w:t>
      </w:r>
      <w:r w:rsidR="008B4CA5">
        <w:t xml:space="preserve">consolidation </w:t>
      </w:r>
      <w:r w:rsidR="005800C3">
        <w:t>website.</w:t>
      </w:r>
      <w:r w:rsidR="007757FA">
        <w:t xml:space="preserve"> </w:t>
      </w:r>
      <w:r w:rsidR="008D5A3F">
        <w:t xml:space="preserve">Frank </w:t>
      </w:r>
      <w:r w:rsidR="00891642">
        <w:t>Malinowski, Interim Assistant Vice President for Enrollment Management (DSC), asked from where does the CIC agenda come.</w:t>
      </w:r>
      <w:r w:rsidR="007757FA">
        <w:t xml:space="preserve"> R</w:t>
      </w:r>
      <w:r w:rsidR="00891642">
        <w:t>. Stuart answered that she</w:t>
      </w:r>
      <w:r w:rsidR="008B4CA5">
        <w:t xml:space="preserve"> will create th</w:t>
      </w:r>
      <w:r w:rsidR="007757FA">
        <w:t>e agenda</w:t>
      </w:r>
      <w:r w:rsidR="00891642">
        <w:t xml:space="preserve"> and present </w:t>
      </w:r>
      <w:r w:rsidR="008B4CA5">
        <w:t>it</w:t>
      </w:r>
      <w:r w:rsidR="00891642">
        <w:t xml:space="preserve"> to the</w:t>
      </w:r>
      <w:r w:rsidR="008B4CA5">
        <w:t xml:space="preserve"> p</w:t>
      </w:r>
      <w:r w:rsidR="007757FA">
        <w:t>residents, who will then distribute to the CIC.</w:t>
      </w:r>
    </w:p>
    <w:p w14:paraId="4874255B" w14:textId="77777777" w:rsidR="00E31F87" w:rsidRDefault="00E31F87" w:rsidP="00D15904">
      <w:pPr>
        <w:tabs>
          <w:tab w:val="left" w:pos="8580"/>
        </w:tabs>
        <w:spacing w:before="0" w:beforeAutospacing="0" w:after="0" w:afterAutospacing="0"/>
        <w:contextualSpacing/>
      </w:pPr>
      <w:r>
        <w:tab/>
      </w:r>
    </w:p>
    <w:p w14:paraId="2AC9F0F9" w14:textId="77777777" w:rsidR="00FF21BA" w:rsidRDefault="00E31F87" w:rsidP="00D15904">
      <w:pPr>
        <w:tabs>
          <w:tab w:val="left" w:pos="8580"/>
        </w:tabs>
        <w:spacing w:before="0" w:beforeAutospacing="0" w:after="0" w:afterAutospacing="0"/>
        <w:contextualSpacing/>
      </w:pPr>
      <w:r>
        <w:t>David Tanner</w:t>
      </w:r>
      <w:r w:rsidR="00A83475">
        <w:t>, Assoc</w:t>
      </w:r>
      <w:r w:rsidR="005F5851">
        <w:t>iate</w:t>
      </w:r>
      <w:r w:rsidR="00A83475">
        <w:t xml:space="preserve"> </w:t>
      </w:r>
      <w:r w:rsidR="005F5851">
        <w:t>Director</w:t>
      </w:r>
      <w:r w:rsidR="00A83475">
        <w:t xml:space="preserve"> of State </w:t>
      </w:r>
      <w:r w:rsidR="00891642">
        <w:t xml:space="preserve">Services </w:t>
      </w:r>
      <w:r w:rsidR="00A83475">
        <w:t xml:space="preserve">and Decision Support Division, and </w:t>
      </w:r>
      <w:r w:rsidR="00860EFA">
        <w:t>Ma</w:t>
      </w:r>
      <w:r w:rsidR="00012A78">
        <w:t>t</w:t>
      </w:r>
      <w:r w:rsidR="00354AF0">
        <w:t xml:space="preserve">hew Hauer, Applied Demographer, State </w:t>
      </w:r>
      <w:r w:rsidR="00891642">
        <w:t>Services</w:t>
      </w:r>
      <w:r w:rsidR="00354AF0">
        <w:t xml:space="preserve"> and Decision Support Division, both of the </w:t>
      </w:r>
      <w:r>
        <w:t>Carl Vinson Institute of Gov</w:t>
      </w:r>
      <w:r w:rsidR="00354AF0">
        <w:t>ernment</w:t>
      </w:r>
      <w:r w:rsidR="00FF21BA">
        <w:t>,</w:t>
      </w:r>
      <w:r w:rsidR="00354AF0">
        <w:t xml:space="preserve"> distributed</w:t>
      </w:r>
      <w:r>
        <w:t xml:space="preserve"> </w:t>
      </w:r>
      <w:r w:rsidR="00BF2A2E">
        <w:t xml:space="preserve">a compilation of data entitled </w:t>
      </w:r>
      <w:r>
        <w:t>“Southwest Georgia Demographic, Ec</w:t>
      </w:r>
      <w:r w:rsidR="00354AF0">
        <w:t>onomic, and Institutional Trends</w:t>
      </w:r>
      <w:r>
        <w:t>.</w:t>
      </w:r>
      <w:r w:rsidR="00354AF0">
        <w:t>”</w:t>
      </w:r>
      <w:r>
        <w:t xml:space="preserve"> </w:t>
      </w:r>
    </w:p>
    <w:p w14:paraId="202E3CED" w14:textId="77777777" w:rsidR="00FF21BA" w:rsidRDefault="00FF21BA" w:rsidP="00D15904">
      <w:pPr>
        <w:tabs>
          <w:tab w:val="left" w:pos="8580"/>
        </w:tabs>
        <w:spacing w:before="0" w:beforeAutospacing="0" w:after="0" w:afterAutospacing="0"/>
        <w:contextualSpacing/>
      </w:pPr>
    </w:p>
    <w:p w14:paraId="51C56968" w14:textId="4BE355E4" w:rsidR="00860EFA" w:rsidRDefault="00E31F87" w:rsidP="00D15904">
      <w:pPr>
        <w:tabs>
          <w:tab w:val="left" w:pos="8580"/>
        </w:tabs>
        <w:spacing w:before="0" w:beforeAutospacing="0" w:after="0" w:afterAutospacing="0"/>
        <w:contextualSpacing/>
      </w:pPr>
      <w:r>
        <w:t xml:space="preserve">D. Tanner discussed topics such </w:t>
      </w:r>
      <w:r w:rsidR="004F476D">
        <w:t xml:space="preserve">the </w:t>
      </w:r>
      <w:r w:rsidR="002E5C97">
        <w:t xml:space="preserve">home </w:t>
      </w:r>
      <w:r w:rsidR="004F476D">
        <w:t>locations of</w:t>
      </w:r>
      <w:r w:rsidR="00BC6BF7">
        <w:t xml:space="preserve"> ASU’s students, </w:t>
      </w:r>
      <w:r w:rsidR="002E5C97">
        <w:t xml:space="preserve">and </w:t>
      </w:r>
      <w:r>
        <w:t xml:space="preserve">in-state enrollment of ASU and DSC. He focused on the </w:t>
      </w:r>
      <w:r w:rsidR="00533450">
        <w:t xml:space="preserve">26 </w:t>
      </w:r>
      <w:r>
        <w:t xml:space="preserve">dominant feeders </w:t>
      </w:r>
      <w:r w:rsidR="00533450">
        <w:t xml:space="preserve">(surrounding counties) of both schools and discussed the causes of population growth and decline, which in turn </w:t>
      </w:r>
      <w:r w:rsidR="00A83475">
        <w:t xml:space="preserve">affect public school enrollment (K12, high school, etc.). Topics of discussion included were high school graduates per school, per capita income, income sources, </w:t>
      </w:r>
      <w:r w:rsidR="006E46E3">
        <w:t xml:space="preserve">poverty percentage, unemployment, </w:t>
      </w:r>
      <w:r w:rsidR="00A83475">
        <w:t>and eli</w:t>
      </w:r>
      <w:r w:rsidR="006E46E3">
        <w:t>gi</w:t>
      </w:r>
      <w:r w:rsidR="00A83475">
        <w:t>bility for free and reduced lunch, and other economic indicators.</w:t>
      </w:r>
      <w:r w:rsidR="001F7A45">
        <w:t xml:space="preserve"> The higher education market was also discussed since historically 60% of </w:t>
      </w:r>
      <w:r w:rsidR="005F5851">
        <w:t xml:space="preserve">graduating </w:t>
      </w:r>
      <w:r w:rsidR="001F7A45">
        <w:t xml:space="preserve">high school </w:t>
      </w:r>
      <w:r w:rsidR="00012A78">
        <w:t>students</w:t>
      </w:r>
      <w:r w:rsidR="001F7A45">
        <w:t xml:space="preserve"> enrolled in a higher education inst</w:t>
      </w:r>
      <w:r w:rsidR="00012A78">
        <w:t>it</w:t>
      </w:r>
      <w:r w:rsidR="001F7A45">
        <w:t>ution in the USG system.</w:t>
      </w:r>
      <w:r w:rsidR="00012A78">
        <w:t xml:space="preserve"> </w:t>
      </w:r>
    </w:p>
    <w:p w14:paraId="1D698F9A" w14:textId="77777777" w:rsidR="00860EFA" w:rsidRDefault="00860EFA" w:rsidP="00D15904">
      <w:pPr>
        <w:tabs>
          <w:tab w:val="left" w:pos="8580"/>
        </w:tabs>
        <w:spacing w:before="0" w:beforeAutospacing="0" w:after="0" w:afterAutospacing="0"/>
        <w:contextualSpacing/>
      </w:pPr>
    </w:p>
    <w:p w14:paraId="75B6D218" w14:textId="77777777" w:rsidR="00860EFA" w:rsidRDefault="00012A78" w:rsidP="00D15904">
      <w:pPr>
        <w:tabs>
          <w:tab w:val="left" w:pos="8580"/>
        </w:tabs>
        <w:spacing w:before="0" w:beforeAutospacing="0" w:after="0" w:afterAutospacing="0"/>
        <w:contextualSpacing/>
      </w:pPr>
      <w:r>
        <w:t>D. Tanner pointed out the large</w:t>
      </w:r>
      <w:r w:rsidR="00BF2A2E">
        <w:t>st</w:t>
      </w:r>
      <w:r>
        <w:t xml:space="preserve"> </w:t>
      </w:r>
      <w:r w:rsidR="005F5851">
        <w:t>number of two</w:t>
      </w:r>
      <w:r>
        <w:t>-year degrees earned; he also indicated that there was a large number of students transferring out of DSC and moving into the Technical College System of Geor</w:t>
      </w:r>
      <w:r w:rsidR="00860EFA">
        <w:t>gia, so he posed the question:</w:t>
      </w:r>
      <w:r>
        <w:t xml:space="preserve"> </w:t>
      </w:r>
      <w:r w:rsidR="00860EFA">
        <w:t>W</w:t>
      </w:r>
      <w:r w:rsidR="00BF2A2E">
        <w:t>hat</w:t>
      </w:r>
      <w:r>
        <w:t xml:space="preserve"> can the new ASU </w:t>
      </w:r>
      <w:r w:rsidR="00BF2A2E">
        <w:t xml:space="preserve">do to </w:t>
      </w:r>
      <w:r>
        <w:t>retain those students</w:t>
      </w:r>
      <w:r w:rsidR="00860EFA">
        <w:t>?</w:t>
      </w:r>
      <w:r w:rsidR="00AE10DE">
        <w:t xml:space="preserve"> D. Tanner asked what kinds of degrees should be offered to retain the types of jobs that are in high</w:t>
      </w:r>
      <w:r w:rsidR="00BF2A2E">
        <w:t>-level industries in our region; h</w:t>
      </w:r>
      <w:r w:rsidR="005946A5">
        <w:t>e added that it should not be ignored that SWGA is heavy in farmland area (nuts, livestock, poultry/egg, vegetables, etc.). Of note, there is a connection to the metro Atlanta area in terms of employment versus place of residence.</w:t>
      </w:r>
      <w:r w:rsidR="00C0273B">
        <w:t xml:space="preserve"> </w:t>
      </w:r>
    </w:p>
    <w:p w14:paraId="01A6EA0B" w14:textId="77777777" w:rsidR="00860EFA" w:rsidRDefault="00860EFA" w:rsidP="00D15904">
      <w:pPr>
        <w:tabs>
          <w:tab w:val="left" w:pos="8580"/>
        </w:tabs>
        <w:spacing w:before="0" w:beforeAutospacing="0" w:after="0" w:afterAutospacing="0"/>
        <w:contextualSpacing/>
      </w:pPr>
    </w:p>
    <w:p w14:paraId="7B6D5D44" w14:textId="6DB1FD9A" w:rsidR="00321EE3" w:rsidRDefault="00860EFA" w:rsidP="00D15904">
      <w:pPr>
        <w:tabs>
          <w:tab w:val="left" w:pos="8580"/>
        </w:tabs>
        <w:spacing w:before="0" w:beforeAutospacing="0" w:after="0" w:afterAutospacing="0"/>
        <w:contextualSpacing/>
      </w:pPr>
      <w:r>
        <w:t xml:space="preserve">D. Tanner and M. Hauer </w:t>
      </w:r>
      <w:r w:rsidR="00C0273B">
        <w:t xml:space="preserve">closed </w:t>
      </w:r>
      <w:r w:rsidR="00BF2A2E">
        <w:t xml:space="preserve">their presentation </w:t>
      </w:r>
      <w:r w:rsidR="00C0273B">
        <w:t xml:space="preserve">with </w:t>
      </w:r>
      <w:r>
        <w:t>a list of the g</w:t>
      </w:r>
      <w:r w:rsidR="00BF2A2E">
        <w:t>overnor’s high-demand statewide career initiative trends</w:t>
      </w:r>
      <w:r>
        <w:t>, such as financial t</w:t>
      </w:r>
      <w:r w:rsidR="00C0273B">
        <w:t>ec</w:t>
      </w:r>
      <w:r>
        <w:t>hnologies, h</w:t>
      </w:r>
      <w:r w:rsidR="005F5851">
        <w:t>eal</w:t>
      </w:r>
      <w:r>
        <w:t>th informatics, c</w:t>
      </w:r>
      <w:r w:rsidR="00C0273B">
        <w:t>yber</w:t>
      </w:r>
      <w:r w:rsidR="00DC5A42">
        <w:t xml:space="preserve"> </w:t>
      </w:r>
      <w:r w:rsidR="00C0273B">
        <w:t>security, engineering, media arts, internships and practical experience</w:t>
      </w:r>
      <w:r w:rsidR="00B94F64">
        <w:t xml:space="preserve"> (how can we implement this in co-ops, for example)</w:t>
      </w:r>
      <w:r w:rsidR="00C0273B">
        <w:t>, and soft skills (team work, public speaking, problem solving, honest</w:t>
      </w:r>
      <w:r w:rsidR="005F5851">
        <w:t>y</w:t>
      </w:r>
      <w:r w:rsidR="00BF2A2E">
        <w:t xml:space="preserve">, and work ethic). </w:t>
      </w:r>
      <w:r w:rsidR="00321EE3">
        <w:t>Dr. Carvajal thanked D. Tanner and M. Hauer for their presentation.</w:t>
      </w:r>
    </w:p>
    <w:p w14:paraId="2D9FFF87" w14:textId="77777777" w:rsidR="00BF2A2E" w:rsidRDefault="00BF2A2E" w:rsidP="00D15904">
      <w:pPr>
        <w:tabs>
          <w:tab w:val="left" w:pos="8580"/>
        </w:tabs>
        <w:spacing w:before="0" w:beforeAutospacing="0" w:after="0" w:afterAutospacing="0"/>
        <w:contextualSpacing/>
      </w:pPr>
    </w:p>
    <w:p w14:paraId="6E1AACCA" w14:textId="77777777" w:rsidR="001568FF" w:rsidRDefault="00321EE3" w:rsidP="00D15904">
      <w:pPr>
        <w:spacing w:before="0" w:beforeAutospacing="0" w:after="0" w:afterAutospacing="0"/>
        <w:contextualSpacing/>
        <w:rPr>
          <w:color w:val="000000"/>
        </w:rPr>
      </w:pPr>
      <w:r>
        <w:t xml:space="preserve">After a 10 minute intermission, </w:t>
      </w:r>
      <w:r w:rsidR="00727ECC">
        <w:t xml:space="preserve">the </w:t>
      </w:r>
      <w:r w:rsidR="00DD7243">
        <w:t xml:space="preserve">CIC members </w:t>
      </w:r>
      <w:r w:rsidR="001568FF">
        <w:t>organized themselves into teams</w:t>
      </w:r>
      <w:r w:rsidR="00DD7243">
        <w:t xml:space="preserve"> and </w:t>
      </w:r>
      <w:r w:rsidR="001568FF">
        <w:t xml:space="preserve">were </w:t>
      </w:r>
      <w:r w:rsidR="00DD7243">
        <w:t>given the opportunity to create draft Guiding Principles</w:t>
      </w:r>
      <w:r w:rsidR="009E1ECF">
        <w:t xml:space="preserve"> (see Attachment A).</w:t>
      </w:r>
      <w:r w:rsidR="00727ECC">
        <w:t xml:space="preserve"> </w:t>
      </w:r>
      <w:r w:rsidR="001568FF">
        <w:t xml:space="preserve">Presidents Dunning </w:t>
      </w:r>
      <w:r w:rsidR="001568FF">
        <w:lastRenderedPageBreak/>
        <w:t xml:space="preserve">and Carvajal will later consolidate </w:t>
      </w:r>
      <w:r w:rsidR="006B45B2">
        <w:t>them</w:t>
      </w:r>
      <w:r w:rsidR="001568FF">
        <w:t xml:space="preserve"> and share with CIC members for input. </w:t>
      </w:r>
      <w:r w:rsidR="001568FF" w:rsidRPr="001568FF">
        <w:rPr>
          <w:color w:val="000000"/>
        </w:rPr>
        <w:t>The Guiding Principles will then serve as the basis for the creation of a draft Mission Statement, which will also be shared for input.</w:t>
      </w:r>
      <w:r w:rsidR="001568FF">
        <w:rPr>
          <w:color w:val="000000"/>
        </w:rPr>
        <w:t xml:space="preserve"> The draft Guiding Principles and Mission Statement will be considered and edited as necessary by the CIC at their next meeting on February 12, 2016, before being distributed broadly to both campuses for additional input. </w:t>
      </w:r>
      <w:r w:rsidR="001568FF">
        <w:rPr>
          <w:color w:val="000000"/>
          <w:sz w:val="14"/>
          <w:szCs w:val="14"/>
        </w:rPr>
        <w:t xml:space="preserve"> </w:t>
      </w:r>
      <w:r w:rsidR="001568FF">
        <w:rPr>
          <w:color w:val="000000"/>
        </w:rPr>
        <w:t>Using that input, the CIC will finalize and adopt the new ASU Missio</w:t>
      </w:r>
      <w:r w:rsidR="00727ECC">
        <w:rPr>
          <w:color w:val="000000"/>
        </w:rPr>
        <w:t>n Statement at their February 25,</w:t>
      </w:r>
      <w:r w:rsidR="001568FF">
        <w:rPr>
          <w:color w:val="000000"/>
          <w:vertAlign w:val="superscript"/>
        </w:rPr>
        <w:t xml:space="preserve"> </w:t>
      </w:r>
      <w:r w:rsidR="001568FF">
        <w:rPr>
          <w:color w:val="000000"/>
        </w:rPr>
        <w:t>2016 meeting to enable the Board of Regents to consider it at their March 9, 2016 meeting.</w:t>
      </w:r>
    </w:p>
    <w:p w14:paraId="1063BDEB" w14:textId="77777777" w:rsidR="00AD30DF" w:rsidRDefault="00E91B82" w:rsidP="00D15904">
      <w:pPr>
        <w:spacing w:before="0" w:beforeAutospacing="0" w:after="0" w:afterAutospacing="0"/>
      </w:pPr>
      <w:r>
        <w:t xml:space="preserve">Meeting was adjourned at </w:t>
      </w:r>
      <w:r w:rsidRPr="00727ECC">
        <w:t>approximately 4:00 p.m.</w:t>
      </w:r>
      <w:r w:rsidR="00AD30DF">
        <w:br w:type="page"/>
      </w:r>
    </w:p>
    <w:p w14:paraId="5D798FA6" w14:textId="77777777" w:rsidR="00133337" w:rsidRDefault="00AD30DF" w:rsidP="00D15904">
      <w:pPr>
        <w:spacing w:before="0" w:beforeAutospacing="0" w:after="0" w:afterAutospacing="0"/>
        <w:contextualSpacing/>
        <w:jc w:val="center"/>
      </w:pPr>
      <w:r>
        <w:lastRenderedPageBreak/>
        <w:t>Attachment A</w:t>
      </w:r>
    </w:p>
    <w:p w14:paraId="1B88C4C0" w14:textId="77777777" w:rsidR="00AD30DF" w:rsidRDefault="00AD30DF" w:rsidP="00D15904">
      <w:pPr>
        <w:spacing w:before="0" w:beforeAutospacing="0" w:after="0" w:afterAutospacing="0"/>
        <w:contextualSpacing/>
        <w:jc w:val="center"/>
      </w:pPr>
    </w:p>
    <w:p w14:paraId="68F0AD60" w14:textId="77777777" w:rsidR="00AD30DF" w:rsidRPr="00763322" w:rsidRDefault="00AD30DF" w:rsidP="00D15904">
      <w:pPr>
        <w:spacing w:before="0" w:beforeAutospacing="0" w:after="0" w:afterAutospacing="0"/>
        <w:contextualSpacing/>
        <w:jc w:val="center"/>
        <w:rPr>
          <w:b/>
        </w:rPr>
      </w:pPr>
      <w:r w:rsidRPr="00763322">
        <w:rPr>
          <w:b/>
        </w:rPr>
        <w:t>CONSOLIDATION IMPLEMENTATION COMMITTEE MEETING</w:t>
      </w:r>
    </w:p>
    <w:p w14:paraId="74381B7B" w14:textId="77777777" w:rsidR="00AD30DF" w:rsidRPr="00763322" w:rsidRDefault="00AD30DF" w:rsidP="00D15904">
      <w:pPr>
        <w:spacing w:before="0" w:beforeAutospacing="0" w:after="0" w:afterAutospacing="0"/>
        <w:contextualSpacing/>
        <w:jc w:val="center"/>
        <w:rPr>
          <w:b/>
        </w:rPr>
      </w:pPr>
      <w:r>
        <w:rPr>
          <w:b/>
        </w:rPr>
        <w:t xml:space="preserve">Group </w:t>
      </w:r>
      <w:r w:rsidRPr="00763322">
        <w:rPr>
          <w:b/>
        </w:rPr>
        <w:t>Discussion</w:t>
      </w:r>
      <w:r>
        <w:rPr>
          <w:b/>
        </w:rPr>
        <w:t>s</w:t>
      </w:r>
      <w:r w:rsidRPr="00763322">
        <w:rPr>
          <w:b/>
        </w:rPr>
        <w:t xml:space="preserve"> of Mission Statement Development</w:t>
      </w:r>
    </w:p>
    <w:p w14:paraId="27833532" w14:textId="77777777" w:rsidR="00AD30DF" w:rsidRDefault="00AD30DF" w:rsidP="00D15904">
      <w:pPr>
        <w:spacing w:before="0" w:beforeAutospacing="0" w:after="0" w:afterAutospacing="0"/>
        <w:contextualSpacing/>
        <w:jc w:val="center"/>
        <w:rPr>
          <w:b/>
        </w:rPr>
      </w:pPr>
      <w:r w:rsidRPr="00763322">
        <w:rPr>
          <w:b/>
        </w:rPr>
        <w:t>January 27, 2016</w:t>
      </w:r>
    </w:p>
    <w:p w14:paraId="6F9C8E36" w14:textId="77777777" w:rsidR="00AD30DF" w:rsidRDefault="00AD30DF" w:rsidP="00D15904">
      <w:pPr>
        <w:spacing w:before="0" w:beforeAutospacing="0" w:after="0" w:afterAutospacing="0"/>
        <w:contextualSpacing/>
        <w:jc w:val="center"/>
        <w:rPr>
          <w:b/>
        </w:rPr>
      </w:pPr>
      <w:r>
        <w:rPr>
          <w:b/>
        </w:rPr>
        <w:t xml:space="preserve">Notes </w:t>
      </w:r>
    </w:p>
    <w:p w14:paraId="64089FA8" w14:textId="77777777" w:rsidR="00AD30DF" w:rsidRDefault="00AD30DF" w:rsidP="00D15904">
      <w:pPr>
        <w:spacing w:before="0" w:beforeAutospacing="0" w:after="0" w:afterAutospacing="0"/>
        <w:contextualSpacing/>
        <w:jc w:val="center"/>
        <w:rPr>
          <w:b/>
        </w:rPr>
      </w:pPr>
    </w:p>
    <w:p w14:paraId="28B0A32A" w14:textId="6299E8E6" w:rsidR="00AD30DF" w:rsidRPr="00DC25D9" w:rsidRDefault="00AD30DF" w:rsidP="00D15904">
      <w:pPr>
        <w:spacing w:before="0" w:beforeAutospacing="0" w:after="0" w:afterAutospacing="0"/>
        <w:contextualSpacing/>
        <w:jc w:val="center"/>
        <w:rPr>
          <w:b/>
        </w:rPr>
      </w:pPr>
      <w:r w:rsidRPr="00DC25D9">
        <w:rPr>
          <w:b/>
        </w:rPr>
        <w:t>ECONOMIC DEVELOPMENT</w:t>
      </w:r>
    </w:p>
    <w:p w14:paraId="1B704E2A" w14:textId="77777777" w:rsidR="00AD30DF" w:rsidRPr="00DC25D9" w:rsidRDefault="00AD30DF" w:rsidP="00D15904">
      <w:pPr>
        <w:numPr>
          <w:ilvl w:val="0"/>
          <w:numId w:val="2"/>
        </w:numPr>
        <w:spacing w:before="0" w:beforeAutospacing="0" w:after="0" w:afterAutospacing="0"/>
        <w:contextualSpacing/>
      </w:pPr>
      <w:r w:rsidRPr="00DC25D9">
        <w:t>Align resources of our institution to satisfy needs (current and future) in support of Economic Development by working hand in hand with regional stakeholders</w:t>
      </w:r>
    </w:p>
    <w:p w14:paraId="3E7354CF" w14:textId="77777777" w:rsidR="00AD30DF" w:rsidRPr="00DC25D9" w:rsidRDefault="00AD30DF" w:rsidP="00D15904">
      <w:pPr>
        <w:spacing w:before="0" w:beforeAutospacing="0" w:after="0" w:afterAutospacing="0"/>
        <w:ind w:left="720"/>
        <w:contextualSpacing/>
      </w:pPr>
    </w:p>
    <w:p w14:paraId="698961D6" w14:textId="77777777" w:rsidR="00AD30DF" w:rsidRPr="00DC25D9" w:rsidRDefault="00AD30DF" w:rsidP="00D15904">
      <w:pPr>
        <w:numPr>
          <w:ilvl w:val="0"/>
          <w:numId w:val="2"/>
        </w:numPr>
        <w:spacing w:before="0" w:beforeAutospacing="0" w:after="0" w:afterAutospacing="0"/>
        <w:contextualSpacing/>
      </w:pPr>
      <w:r w:rsidRPr="00DC25D9">
        <w:t>Responsiveness to economic needs and to influence by forming strategic alliances with global employee stakeholders</w:t>
      </w:r>
    </w:p>
    <w:p w14:paraId="567B4A5F" w14:textId="77777777" w:rsidR="00AD30DF" w:rsidRPr="00DC25D9" w:rsidRDefault="00AD30DF" w:rsidP="00D15904">
      <w:pPr>
        <w:spacing w:before="0" w:beforeAutospacing="0" w:after="0" w:afterAutospacing="0"/>
        <w:ind w:left="720"/>
        <w:contextualSpacing/>
      </w:pPr>
    </w:p>
    <w:p w14:paraId="52E11379" w14:textId="77777777" w:rsidR="00AD30DF" w:rsidRDefault="00AD30DF" w:rsidP="00D15904">
      <w:pPr>
        <w:numPr>
          <w:ilvl w:val="0"/>
          <w:numId w:val="2"/>
        </w:numPr>
        <w:spacing w:before="0" w:beforeAutospacing="0" w:after="0" w:afterAutospacing="0"/>
        <w:contextualSpacing/>
      </w:pPr>
      <w:r w:rsidRPr="00DC25D9">
        <w:t xml:space="preserve">Looking at trends regionally, </w:t>
      </w:r>
      <w:r w:rsidRPr="00AC7A86">
        <w:t>nationally, and globall</w:t>
      </w:r>
      <w:r w:rsidRPr="00DC25D9">
        <w:t>y for current and future needs and preparing students</w:t>
      </w:r>
      <w:r>
        <w:t xml:space="preserve"> to excel in those environments</w:t>
      </w:r>
    </w:p>
    <w:p w14:paraId="1FB4F78E" w14:textId="77777777" w:rsidR="00AD30DF" w:rsidRDefault="00AD30DF" w:rsidP="00D15904">
      <w:pPr>
        <w:spacing w:before="0" w:beforeAutospacing="0" w:after="0" w:afterAutospacing="0"/>
        <w:contextualSpacing/>
        <w:jc w:val="both"/>
        <w:rPr>
          <w:b/>
        </w:rPr>
      </w:pPr>
    </w:p>
    <w:p w14:paraId="4AAFCEC2" w14:textId="5A434AD0" w:rsidR="00AD30DF" w:rsidRPr="00DC25D9" w:rsidRDefault="00AD30DF" w:rsidP="00D15904">
      <w:pPr>
        <w:spacing w:before="0" w:beforeAutospacing="0" w:after="0" w:afterAutospacing="0"/>
        <w:contextualSpacing/>
        <w:jc w:val="center"/>
      </w:pPr>
      <w:r w:rsidRPr="00253C41">
        <w:rPr>
          <w:b/>
        </w:rPr>
        <w:t>REGIONALISM</w:t>
      </w:r>
    </w:p>
    <w:p w14:paraId="559BD1E6" w14:textId="77777777" w:rsidR="00AD30DF" w:rsidRPr="00DC25D9" w:rsidRDefault="00AD30DF" w:rsidP="00D15904">
      <w:pPr>
        <w:numPr>
          <w:ilvl w:val="0"/>
          <w:numId w:val="3"/>
        </w:numPr>
        <w:spacing w:before="0" w:beforeAutospacing="0" w:after="0" w:afterAutospacing="0"/>
        <w:ind w:left="720"/>
        <w:contextualSpacing/>
      </w:pPr>
      <w:r w:rsidRPr="00DC25D9">
        <w:t>Embrace the positive legacy of southwest Georgia and build a greater opportunity to fulfill the needs of our region and create an unshakable foundation for the people now and for generations to come</w:t>
      </w:r>
    </w:p>
    <w:p w14:paraId="55D05432" w14:textId="77777777" w:rsidR="00AD30DF" w:rsidRPr="00DC25D9" w:rsidRDefault="00AD30DF" w:rsidP="00D15904">
      <w:pPr>
        <w:spacing w:before="0" w:beforeAutospacing="0" w:after="0" w:afterAutospacing="0"/>
        <w:ind w:left="720" w:hanging="360"/>
        <w:contextualSpacing/>
      </w:pPr>
    </w:p>
    <w:p w14:paraId="343AF4BB" w14:textId="77777777" w:rsidR="00AD30DF" w:rsidRPr="00DC25D9" w:rsidRDefault="00AD30DF" w:rsidP="00D15904">
      <w:pPr>
        <w:numPr>
          <w:ilvl w:val="0"/>
          <w:numId w:val="3"/>
        </w:numPr>
        <w:spacing w:before="0" w:beforeAutospacing="0" w:after="0" w:afterAutospacing="0"/>
        <w:ind w:left="720"/>
        <w:contextualSpacing/>
      </w:pPr>
      <w:r w:rsidRPr="00DC25D9">
        <w:t>Use data to develop and enhance educational offerings and programs that promote growth, economic development, and educational attainment in southwest Georgia</w:t>
      </w:r>
    </w:p>
    <w:p w14:paraId="54CB795B" w14:textId="77777777" w:rsidR="00AD30DF" w:rsidRPr="00DC25D9" w:rsidRDefault="00AD30DF" w:rsidP="00D15904">
      <w:pPr>
        <w:spacing w:before="0" w:beforeAutospacing="0" w:after="0" w:afterAutospacing="0"/>
        <w:ind w:left="720" w:hanging="360"/>
        <w:contextualSpacing/>
      </w:pPr>
    </w:p>
    <w:p w14:paraId="1CFB8695" w14:textId="1F252829" w:rsidR="00B976AD" w:rsidRDefault="00AD30DF" w:rsidP="00D15904">
      <w:pPr>
        <w:numPr>
          <w:ilvl w:val="0"/>
          <w:numId w:val="3"/>
        </w:numPr>
        <w:spacing w:before="0" w:beforeAutospacing="0" w:after="0" w:afterAutospacing="0"/>
        <w:ind w:left="720"/>
        <w:contextualSpacing/>
      </w:pPr>
      <w:r w:rsidRPr="00DC25D9">
        <w:t>Increase o</w:t>
      </w:r>
      <w:r w:rsidR="00C542FF">
        <w:t xml:space="preserve">ur regional footprint in SWGA. </w:t>
      </w:r>
      <w:r w:rsidRPr="00DC25D9">
        <w:t>New ASU will be a leader in educational and economic dev</w:t>
      </w:r>
      <w:r w:rsidR="00B976AD">
        <w:t>elopment by doing the following</w:t>
      </w:r>
    </w:p>
    <w:p w14:paraId="7866B288" w14:textId="77777777" w:rsidR="00B976AD" w:rsidRDefault="00AD30DF" w:rsidP="00D15904">
      <w:pPr>
        <w:numPr>
          <w:ilvl w:val="1"/>
          <w:numId w:val="3"/>
        </w:numPr>
        <w:spacing w:before="0" w:beforeAutospacing="0" w:after="0" w:afterAutospacing="0"/>
        <w:contextualSpacing/>
      </w:pPr>
      <w:r w:rsidRPr="00DC25D9">
        <w:t>Investigate needs of our southwest Georgia regions</w:t>
      </w:r>
    </w:p>
    <w:p w14:paraId="16DBF249" w14:textId="58D4EA11" w:rsidR="00B976AD" w:rsidRDefault="00AD30DF" w:rsidP="00D15904">
      <w:pPr>
        <w:numPr>
          <w:ilvl w:val="1"/>
          <w:numId w:val="3"/>
        </w:numPr>
        <w:spacing w:before="0" w:beforeAutospacing="0" w:after="0" w:afterAutospacing="0"/>
        <w:contextualSpacing/>
      </w:pPr>
      <w:r w:rsidRPr="00DC25D9">
        <w:t xml:space="preserve">Develop new year-long </w:t>
      </w:r>
      <w:r w:rsidR="00DC5A42" w:rsidRPr="00DC5A42">
        <w:t>Science, Technology, Engineering and Math</w:t>
      </w:r>
      <w:r w:rsidR="00DC5A42">
        <w:t xml:space="preserve"> (</w:t>
      </w:r>
      <w:r w:rsidRPr="00DC25D9">
        <w:t>STEM</w:t>
      </w:r>
      <w:r w:rsidR="00DC5A42">
        <w:t>)</w:t>
      </w:r>
      <w:r w:rsidRPr="00DC25D9">
        <w:t xml:space="preserve"> programs that target needs of region</w:t>
      </w:r>
    </w:p>
    <w:p w14:paraId="0EEA9D22" w14:textId="77777777" w:rsidR="00B976AD" w:rsidRDefault="00AD30DF" w:rsidP="00D15904">
      <w:pPr>
        <w:numPr>
          <w:ilvl w:val="1"/>
          <w:numId w:val="3"/>
        </w:numPr>
        <w:spacing w:before="0" w:beforeAutospacing="0" w:after="0" w:afterAutospacing="0"/>
        <w:contextualSpacing/>
      </w:pPr>
      <w:r w:rsidRPr="00DC25D9">
        <w:t>Increase internships and partnerships in regions</w:t>
      </w:r>
    </w:p>
    <w:p w14:paraId="599AE72F" w14:textId="77777777" w:rsidR="00B976AD" w:rsidRDefault="00AD30DF" w:rsidP="00D15904">
      <w:pPr>
        <w:numPr>
          <w:ilvl w:val="1"/>
          <w:numId w:val="3"/>
        </w:numPr>
        <w:spacing w:before="0" w:beforeAutospacing="0" w:after="0" w:afterAutospacing="0"/>
        <w:contextualSpacing/>
      </w:pPr>
      <w:r w:rsidRPr="00DC25D9">
        <w:t>Improve health and wellness</w:t>
      </w:r>
    </w:p>
    <w:p w14:paraId="26A3DB01" w14:textId="77777777" w:rsidR="00AD30DF" w:rsidRDefault="00AD30DF" w:rsidP="00D15904">
      <w:pPr>
        <w:numPr>
          <w:ilvl w:val="1"/>
          <w:numId w:val="3"/>
        </w:numPr>
        <w:spacing w:before="0" w:beforeAutospacing="0" w:after="0" w:afterAutospacing="0"/>
        <w:contextualSpacing/>
      </w:pPr>
      <w:r w:rsidRPr="00DC25D9">
        <w:t>Establish satellite courses for nearby counties</w:t>
      </w:r>
    </w:p>
    <w:p w14:paraId="77158289" w14:textId="77777777" w:rsidR="00AD30DF" w:rsidRDefault="00AD30DF" w:rsidP="00D15904">
      <w:pPr>
        <w:spacing w:before="0" w:beforeAutospacing="0" w:after="0" w:afterAutospacing="0"/>
        <w:ind w:left="1170" w:firstLine="720"/>
        <w:contextualSpacing/>
      </w:pPr>
    </w:p>
    <w:p w14:paraId="4FCB7941" w14:textId="764899DB" w:rsidR="00AD30DF" w:rsidRPr="005A1BA5" w:rsidRDefault="00AD30DF" w:rsidP="00D15904">
      <w:pPr>
        <w:spacing w:before="0" w:beforeAutospacing="0" w:after="0" w:afterAutospacing="0"/>
        <w:contextualSpacing/>
        <w:jc w:val="center"/>
        <w:rPr>
          <w:b/>
        </w:rPr>
      </w:pPr>
      <w:r w:rsidRPr="00DC25D9">
        <w:rPr>
          <w:b/>
        </w:rPr>
        <w:t>ASPIRATIONAL EXCELLENCE</w:t>
      </w:r>
    </w:p>
    <w:p w14:paraId="4BF79538" w14:textId="77777777" w:rsidR="00AD30DF" w:rsidRDefault="00AD30DF" w:rsidP="00D15904">
      <w:pPr>
        <w:numPr>
          <w:ilvl w:val="0"/>
          <w:numId w:val="4"/>
        </w:numPr>
        <w:spacing w:before="0" w:beforeAutospacing="0" w:after="0" w:afterAutospacing="0"/>
        <w:contextualSpacing/>
      </w:pPr>
      <w:r w:rsidRPr="00DC25D9">
        <w:t>Foster limitless potential by exposing students to national and global opportunities, helping to connect students desires to their education and creating an environment with individualized growth</w:t>
      </w:r>
    </w:p>
    <w:p w14:paraId="742460AE" w14:textId="77777777" w:rsidR="00B976AD" w:rsidRPr="00DC25D9" w:rsidRDefault="00B976AD" w:rsidP="00D15904">
      <w:pPr>
        <w:spacing w:before="0" w:beforeAutospacing="0" w:after="0" w:afterAutospacing="0"/>
        <w:ind w:left="720"/>
        <w:contextualSpacing/>
      </w:pPr>
    </w:p>
    <w:p w14:paraId="329DDD29" w14:textId="77777777" w:rsidR="00B976AD" w:rsidRDefault="00AD30DF" w:rsidP="00D15904">
      <w:pPr>
        <w:numPr>
          <w:ilvl w:val="0"/>
          <w:numId w:val="4"/>
        </w:numPr>
        <w:spacing w:before="0" w:beforeAutospacing="0" w:after="0" w:afterAutospacing="0"/>
        <w:contextualSpacing/>
      </w:pPr>
      <w:r w:rsidRPr="00DC25D9">
        <w:t>Develop a framework/blueprint of aspirational excellence that reflects best practices that me</w:t>
      </w:r>
      <w:r w:rsidR="00B976AD">
        <w:t>et national and global standards</w:t>
      </w:r>
    </w:p>
    <w:p w14:paraId="6D3A41BD" w14:textId="77777777" w:rsidR="00B976AD" w:rsidRDefault="00B976AD" w:rsidP="00D15904">
      <w:pPr>
        <w:pStyle w:val="ListParagraph"/>
        <w:spacing w:before="0" w:beforeAutospacing="0" w:after="0" w:afterAutospacing="0"/>
      </w:pPr>
    </w:p>
    <w:p w14:paraId="6EF8D350" w14:textId="77777777" w:rsidR="00AD30DF" w:rsidRPr="00DC25D9" w:rsidRDefault="00AD30DF" w:rsidP="00D15904">
      <w:pPr>
        <w:numPr>
          <w:ilvl w:val="0"/>
          <w:numId w:val="4"/>
        </w:numPr>
        <w:spacing w:before="0" w:beforeAutospacing="0" w:after="0" w:afterAutospacing="0"/>
        <w:contextualSpacing/>
      </w:pPr>
      <w:r w:rsidRPr="00DC25D9">
        <w:t>To be first-choice institution for students in the region and be recognized as a top five best regional university by U.S. News and World Report</w:t>
      </w:r>
    </w:p>
    <w:p w14:paraId="7F2FC301" w14:textId="77777777" w:rsidR="00DC5A42" w:rsidRDefault="00DC5A42" w:rsidP="00D15904">
      <w:pPr>
        <w:spacing w:before="0" w:beforeAutospacing="0" w:after="0" w:afterAutospacing="0"/>
        <w:jc w:val="center"/>
        <w:rPr>
          <w:b/>
        </w:rPr>
      </w:pPr>
    </w:p>
    <w:p w14:paraId="4FC13F3E" w14:textId="05179F58" w:rsidR="005A1BA5" w:rsidRPr="005A1BA5" w:rsidRDefault="00AD30DF" w:rsidP="00D15904">
      <w:pPr>
        <w:spacing w:before="0" w:beforeAutospacing="0" w:after="0" w:afterAutospacing="0"/>
        <w:jc w:val="center"/>
        <w:rPr>
          <w:b/>
        </w:rPr>
      </w:pPr>
      <w:r w:rsidRPr="00DC25D9">
        <w:rPr>
          <w:b/>
        </w:rPr>
        <w:t>APPLIED RESEARCH</w:t>
      </w:r>
    </w:p>
    <w:p w14:paraId="687C31DD" w14:textId="77777777" w:rsidR="00AD30DF" w:rsidRPr="00DC5A42" w:rsidRDefault="00AD30DF" w:rsidP="00D15904">
      <w:pPr>
        <w:numPr>
          <w:ilvl w:val="0"/>
          <w:numId w:val="5"/>
        </w:numPr>
        <w:spacing w:before="0" w:beforeAutospacing="0" w:after="0" w:afterAutospacing="0"/>
        <w:contextualSpacing/>
      </w:pPr>
      <w:r w:rsidRPr="00DC5A42">
        <w:lastRenderedPageBreak/>
        <w:t>ASU will be the benchmark institution that applies and implements its research that addresses the political, economic, social, health, and agricultural needs of South Georgia.</w:t>
      </w:r>
    </w:p>
    <w:p w14:paraId="7F91E950" w14:textId="77777777" w:rsidR="00AD30DF" w:rsidRPr="00DC25D9" w:rsidRDefault="00AD30DF" w:rsidP="00D15904">
      <w:pPr>
        <w:spacing w:before="0" w:beforeAutospacing="0" w:after="0" w:afterAutospacing="0"/>
        <w:ind w:left="720"/>
        <w:contextualSpacing/>
      </w:pPr>
    </w:p>
    <w:p w14:paraId="1BB08FD6" w14:textId="77777777" w:rsidR="00AD30DF" w:rsidRPr="00DC25D9" w:rsidRDefault="00AD30DF" w:rsidP="00D15904">
      <w:pPr>
        <w:numPr>
          <w:ilvl w:val="0"/>
          <w:numId w:val="5"/>
        </w:numPr>
        <w:spacing w:before="0" w:beforeAutospacing="0" w:after="0" w:afterAutospacing="0"/>
        <w:contextualSpacing/>
      </w:pPr>
      <w:r w:rsidRPr="00DC25D9">
        <w:t>An institution that subscribes to the teacher scholarship model with a commitment to areas of research that will drive to solve problems in region (emerging Sciences)</w:t>
      </w:r>
    </w:p>
    <w:p w14:paraId="5F8ABC43" w14:textId="77777777" w:rsidR="00AD30DF" w:rsidRPr="00DC25D9" w:rsidRDefault="00AD30DF" w:rsidP="00D15904">
      <w:pPr>
        <w:spacing w:before="0" w:beforeAutospacing="0" w:after="0" w:afterAutospacing="0"/>
        <w:ind w:left="720"/>
        <w:contextualSpacing/>
      </w:pPr>
    </w:p>
    <w:p w14:paraId="68654708" w14:textId="77777777" w:rsidR="00AD30DF" w:rsidRDefault="00AD30DF" w:rsidP="00D15904">
      <w:pPr>
        <w:numPr>
          <w:ilvl w:val="0"/>
          <w:numId w:val="5"/>
        </w:numPr>
        <w:spacing w:before="0" w:beforeAutospacing="0" w:after="0" w:afterAutospacing="0"/>
        <w:contextualSpacing/>
      </w:pPr>
      <w:r w:rsidRPr="00DC25D9">
        <w:t>Applied research that includes students and faculty who are involved in the schol</w:t>
      </w:r>
      <w:r>
        <w:t>arship of teaching and learning</w:t>
      </w:r>
    </w:p>
    <w:p w14:paraId="1062DEF1" w14:textId="77777777" w:rsidR="00AD30DF" w:rsidRDefault="00AD30DF" w:rsidP="00D15904">
      <w:pPr>
        <w:spacing w:before="0" w:beforeAutospacing="0" w:after="0" w:afterAutospacing="0"/>
        <w:contextualSpacing/>
        <w:jc w:val="both"/>
        <w:rPr>
          <w:b/>
        </w:rPr>
      </w:pPr>
    </w:p>
    <w:p w14:paraId="39A0AA58" w14:textId="43A3FC6C" w:rsidR="00AD30DF" w:rsidRPr="005A1BA5" w:rsidRDefault="00AD30DF" w:rsidP="00D15904">
      <w:pPr>
        <w:spacing w:before="0" w:beforeAutospacing="0" w:after="0" w:afterAutospacing="0"/>
        <w:contextualSpacing/>
        <w:jc w:val="center"/>
        <w:rPr>
          <w:b/>
        </w:rPr>
      </w:pPr>
      <w:r w:rsidRPr="00A65656">
        <w:rPr>
          <w:b/>
        </w:rPr>
        <w:t>ACCESS</w:t>
      </w:r>
    </w:p>
    <w:p w14:paraId="63B3BDCB" w14:textId="77777777" w:rsidR="00AD30DF" w:rsidRDefault="00AD30DF" w:rsidP="00D15904">
      <w:pPr>
        <w:numPr>
          <w:ilvl w:val="0"/>
          <w:numId w:val="6"/>
        </w:numPr>
        <w:spacing w:before="0" w:beforeAutospacing="0" w:after="0" w:afterAutospacing="0"/>
        <w:contextualSpacing/>
      </w:pPr>
      <w:r w:rsidRPr="00DC25D9">
        <w:t>Access involves meeting learners where they are and guiding them to academic success</w:t>
      </w:r>
    </w:p>
    <w:p w14:paraId="01850E0F" w14:textId="77777777" w:rsidR="00AD30DF" w:rsidRPr="00DC25D9" w:rsidRDefault="00AD30DF" w:rsidP="00D15904">
      <w:pPr>
        <w:spacing w:before="0" w:beforeAutospacing="0" w:after="0" w:afterAutospacing="0"/>
        <w:ind w:left="720"/>
        <w:contextualSpacing/>
      </w:pPr>
    </w:p>
    <w:p w14:paraId="68790BD8" w14:textId="77777777" w:rsidR="00AD30DF" w:rsidRDefault="00AD30DF" w:rsidP="00D15904">
      <w:pPr>
        <w:numPr>
          <w:ilvl w:val="0"/>
          <w:numId w:val="6"/>
        </w:numPr>
        <w:spacing w:before="0" w:beforeAutospacing="0" w:after="0" w:afterAutospacing="0"/>
        <w:contextualSpacing/>
      </w:pPr>
      <w:r w:rsidRPr="00DC25D9">
        <w:t>An institution that can anticipate the needs of all students in the areas of financial literacy, academic preparation, social and cultural knowledge</w:t>
      </w:r>
      <w:r>
        <w:t xml:space="preserve">, and </w:t>
      </w:r>
      <w:r w:rsidRPr="00DC25D9">
        <w:t>can provide access to the tools and personnel who can help them fulfill these needs through partnerships</w:t>
      </w:r>
    </w:p>
    <w:p w14:paraId="06C858BB" w14:textId="77777777" w:rsidR="00B976AD" w:rsidRPr="00DC25D9" w:rsidRDefault="00B976AD" w:rsidP="00D15904">
      <w:pPr>
        <w:spacing w:before="0" w:beforeAutospacing="0" w:after="0" w:afterAutospacing="0"/>
        <w:contextualSpacing/>
      </w:pPr>
    </w:p>
    <w:p w14:paraId="4F00B528" w14:textId="77777777" w:rsidR="00AD30DF" w:rsidRDefault="00AD30DF" w:rsidP="00D15904">
      <w:pPr>
        <w:numPr>
          <w:ilvl w:val="0"/>
          <w:numId w:val="6"/>
        </w:numPr>
        <w:spacing w:before="0" w:beforeAutospacing="0" w:after="0" w:afterAutospacing="0"/>
        <w:contextualSpacing/>
      </w:pPr>
      <w:r w:rsidRPr="00DC25D9">
        <w:t>Identify and eliminate barriers to access such as transportation, childcare, time of classes, shift work</w:t>
      </w:r>
      <w:r w:rsidRPr="00B976AD">
        <w:t>,</w:t>
      </w:r>
      <w:r w:rsidRPr="00DC25D9">
        <w:t xml:space="preserve"> etc., offer flexibility in instructional modalities</w:t>
      </w:r>
    </w:p>
    <w:p w14:paraId="69329459" w14:textId="77777777" w:rsidR="00AD30DF" w:rsidRDefault="00AD30DF" w:rsidP="00D15904">
      <w:pPr>
        <w:spacing w:before="0" w:beforeAutospacing="0" w:after="0" w:afterAutospacing="0"/>
        <w:contextualSpacing/>
        <w:rPr>
          <w:b/>
        </w:rPr>
      </w:pPr>
    </w:p>
    <w:p w14:paraId="54720BD9" w14:textId="77777777" w:rsidR="00AD30DF" w:rsidRPr="00B976AD" w:rsidRDefault="00AD30DF" w:rsidP="00D15904">
      <w:pPr>
        <w:spacing w:before="0" w:beforeAutospacing="0" w:after="0" w:afterAutospacing="0"/>
        <w:contextualSpacing/>
        <w:jc w:val="center"/>
      </w:pPr>
      <w:r w:rsidRPr="00B976AD">
        <w:rPr>
          <w:b/>
        </w:rPr>
        <w:t>DIVERSITY-BROAD VIEW</w:t>
      </w:r>
    </w:p>
    <w:p w14:paraId="363D64CA" w14:textId="77777777" w:rsidR="00B976AD" w:rsidRPr="00B976AD" w:rsidRDefault="00AD30DF" w:rsidP="00D15904">
      <w:pPr>
        <w:pStyle w:val="ListParagraph"/>
        <w:numPr>
          <w:ilvl w:val="0"/>
          <w:numId w:val="9"/>
        </w:numPr>
        <w:spacing w:before="0" w:beforeAutospacing="0" w:after="0" w:afterAutospacing="0"/>
      </w:pPr>
      <w:r w:rsidRPr="00B976AD">
        <w:t>Everyone will feel welcome</w:t>
      </w:r>
    </w:p>
    <w:p w14:paraId="6C5074DE" w14:textId="77777777" w:rsidR="00B976AD" w:rsidRPr="00B976AD" w:rsidRDefault="00B976AD" w:rsidP="00D15904">
      <w:pPr>
        <w:pStyle w:val="ListParagraph"/>
        <w:spacing w:before="0" w:beforeAutospacing="0" w:after="0" w:afterAutospacing="0"/>
      </w:pPr>
    </w:p>
    <w:p w14:paraId="65A06088" w14:textId="77777777" w:rsidR="00B976AD" w:rsidRPr="00B976AD" w:rsidRDefault="00AD30DF" w:rsidP="00D15904">
      <w:pPr>
        <w:pStyle w:val="ListParagraph"/>
        <w:numPr>
          <w:ilvl w:val="0"/>
          <w:numId w:val="9"/>
        </w:numPr>
        <w:spacing w:before="0" w:beforeAutospacing="0" w:after="0" w:afterAutospacing="0"/>
      </w:pPr>
      <w:r w:rsidRPr="00B976AD">
        <w:t>Opportunities for all ages and ability levels</w:t>
      </w:r>
    </w:p>
    <w:p w14:paraId="54A43339" w14:textId="77777777" w:rsidR="00B976AD" w:rsidRPr="00B976AD" w:rsidRDefault="00B976AD" w:rsidP="00D15904">
      <w:pPr>
        <w:pStyle w:val="ListParagraph"/>
        <w:spacing w:before="0" w:beforeAutospacing="0" w:after="0" w:afterAutospacing="0"/>
      </w:pPr>
    </w:p>
    <w:p w14:paraId="3A4DE82D" w14:textId="77777777" w:rsidR="00AD30DF" w:rsidRPr="00B976AD" w:rsidRDefault="00AD30DF" w:rsidP="00D15904">
      <w:pPr>
        <w:pStyle w:val="ListParagraph"/>
        <w:numPr>
          <w:ilvl w:val="0"/>
          <w:numId w:val="9"/>
        </w:numPr>
        <w:spacing w:before="0" w:beforeAutospacing="0" w:after="0" w:afterAutospacing="0"/>
      </w:pPr>
      <w:r w:rsidRPr="00B976AD">
        <w:t>Encourage broad recruitment (males, international)</w:t>
      </w:r>
    </w:p>
    <w:p w14:paraId="59D0D15A" w14:textId="77777777" w:rsidR="00B976AD" w:rsidRPr="00B976AD" w:rsidRDefault="00B976AD" w:rsidP="00D15904">
      <w:pPr>
        <w:spacing w:before="0" w:beforeAutospacing="0" w:after="0" w:afterAutospacing="0"/>
      </w:pPr>
    </w:p>
    <w:p w14:paraId="3AFC3CB7" w14:textId="77777777" w:rsidR="00B976AD" w:rsidRPr="00B976AD" w:rsidRDefault="00AD30DF" w:rsidP="00D15904">
      <w:pPr>
        <w:pStyle w:val="ListParagraph"/>
        <w:numPr>
          <w:ilvl w:val="0"/>
          <w:numId w:val="9"/>
        </w:numPr>
        <w:spacing w:before="0" w:beforeAutospacing="0" w:after="0" w:afterAutospacing="0"/>
      </w:pPr>
      <w:r w:rsidRPr="00B976AD">
        <w:t>Look beyond race to include religion, country of origin, LGBT</w:t>
      </w:r>
    </w:p>
    <w:p w14:paraId="79B21C35" w14:textId="77777777" w:rsidR="00B976AD" w:rsidRPr="00B976AD" w:rsidRDefault="00B976AD" w:rsidP="00D15904">
      <w:pPr>
        <w:spacing w:before="0" w:beforeAutospacing="0" w:after="0" w:afterAutospacing="0"/>
      </w:pPr>
    </w:p>
    <w:p w14:paraId="40F11464" w14:textId="77777777" w:rsidR="00AD30DF" w:rsidRPr="00B976AD" w:rsidRDefault="00AD30DF" w:rsidP="00D15904">
      <w:pPr>
        <w:pStyle w:val="ListParagraph"/>
        <w:numPr>
          <w:ilvl w:val="0"/>
          <w:numId w:val="9"/>
        </w:numPr>
        <w:spacing w:before="0" w:beforeAutospacing="0" w:after="0" w:afterAutospacing="0"/>
      </w:pPr>
      <w:r w:rsidRPr="00B976AD">
        <w:t>Diversity of faculty and staff</w:t>
      </w:r>
    </w:p>
    <w:p w14:paraId="7BA812F9" w14:textId="77777777" w:rsidR="00B976AD" w:rsidRPr="00B976AD" w:rsidRDefault="00B976AD" w:rsidP="00D15904">
      <w:pPr>
        <w:spacing w:before="0" w:beforeAutospacing="0" w:after="0" w:afterAutospacing="0"/>
      </w:pPr>
    </w:p>
    <w:p w14:paraId="79ECC1B4" w14:textId="77777777" w:rsidR="00AD30DF" w:rsidRPr="00B976AD" w:rsidRDefault="00AD30DF" w:rsidP="00D15904">
      <w:pPr>
        <w:pStyle w:val="ListParagraph"/>
        <w:numPr>
          <w:ilvl w:val="0"/>
          <w:numId w:val="8"/>
        </w:numPr>
        <w:spacing w:before="0" w:beforeAutospacing="0" w:after="0" w:afterAutospacing="0"/>
      </w:pPr>
      <w:r w:rsidRPr="00B976AD">
        <w:t>Creating a positive environment that promotes intellectual growth and supports the success of al</w:t>
      </w:r>
      <w:r w:rsidR="00B976AD" w:rsidRPr="00B976AD">
        <w:t>l students from all backgrounds</w:t>
      </w:r>
    </w:p>
    <w:p w14:paraId="0AD02249" w14:textId="77777777" w:rsidR="00B976AD" w:rsidRPr="00B976AD" w:rsidRDefault="00B976AD" w:rsidP="00D15904">
      <w:pPr>
        <w:pStyle w:val="ListParagraph"/>
        <w:spacing w:before="0" w:beforeAutospacing="0" w:after="0" w:afterAutospacing="0"/>
      </w:pPr>
    </w:p>
    <w:p w14:paraId="6DC002CA" w14:textId="77777777" w:rsidR="00AD30DF" w:rsidRPr="00B976AD" w:rsidRDefault="00AD30DF" w:rsidP="00D15904">
      <w:pPr>
        <w:pStyle w:val="ListParagraph"/>
        <w:numPr>
          <w:ilvl w:val="0"/>
          <w:numId w:val="8"/>
        </w:numPr>
        <w:spacing w:before="0" w:beforeAutospacing="0" w:after="0" w:afterAutospacing="0"/>
      </w:pPr>
      <w:r w:rsidRPr="00B976AD">
        <w:t>We will exemplify a culture of respect and civility that embraces humanity in all aspects, models, integrity, and maturity, and applies to our students, faculty, staff, and administration, at all times in all places, both on and off campus, across the lifespan.  In addition, we hope to instill inclusion and accessibility within our community.</w:t>
      </w:r>
      <w:r w:rsidRPr="00B976AD">
        <w:br w:type="page"/>
      </w:r>
    </w:p>
    <w:p w14:paraId="7A37E907" w14:textId="77777777" w:rsidR="00AD30DF" w:rsidRPr="00B976AD" w:rsidRDefault="00AD30DF" w:rsidP="00D15904">
      <w:pPr>
        <w:spacing w:before="0" w:beforeAutospacing="0" w:after="0" w:afterAutospacing="0"/>
        <w:jc w:val="center"/>
        <w:rPr>
          <w:b/>
        </w:rPr>
      </w:pPr>
      <w:r w:rsidRPr="00B976AD">
        <w:rPr>
          <w:b/>
        </w:rPr>
        <w:lastRenderedPageBreak/>
        <w:t>STUDENT SUCCESS</w:t>
      </w:r>
    </w:p>
    <w:p w14:paraId="4DF3B63E" w14:textId="77777777" w:rsidR="00AD30DF" w:rsidRDefault="00AD30DF" w:rsidP="00D15904">
      <w:pPr>
        <w:pStyle w:val="ListParagraph"/>
        <w:numPr>
          <w:ilvl w:val="0"/>
          <w:numId w:val="10"/>
        </w:numPr>
        <w:spacing w:before="0" w:beforeAutospacing="0" w:after="0" w:afterAutospacing="0"/>
      </w:pPr>
      <w:r w:rsidRPr="002307CC">
        <w:t>Cultivating a transformational experience where students are guided to the pathway that will allow them to persist, prog</w:t>
      </w:r>
      <w:r w:rsidR="00B976AD">
        <w:t>ress, and achieve their goals</w:t>
      </w:r>
    </w:p>
    <w:p w14:paraId="19A33660" w14:textId="77777777" w:rsidR="00B976AD" w:rsidRPr="002307CC" w:rsidRDefault="00B976AD" w:rsidP="00D15904">
      <w:pPr>
        <w:pStyle w:val="ListParagraph"/>
        <w:spacing w:before="0" w:beforeAutospacing="0" w:after="0" w:afterAutospacing="0"/>
      </w:pPr>
    </w:p>
    <w:p w14:paraId="2569D027" w14:textId="77777777" w:rsidR="00B976AD" w:rsidRDefault="00AD30DF" w:rsidP="00D15904">
      <w:pPr>
        <w:pStyle w:val="ListParagraph"/>
        <w:numPr>
          <w:ilvl w:val="0"/>
          <w:numId w:val="7"/>
        </w:numPr>
        <w:spacing w:before="0" w:beforeAutospacing="0" w:after="0" w:afterAutospacing="0"/>
      </w:pPr>
      <w:r w:rsidRPr="00DC25D9">
        <w:t>Req. for excellence:  Student Success</w:t>
      </w:r>
    </w:p>
    <w:p w14:paraId="67632263" w14:textId="77777777" w:rsidR="00B976AD" w:rsidRDefault="00B976AD" w:rsidP="00D15904">
      <w:pPr>
        <w:pStyle w:val="ListParagraph"/>
        <w:spacing w:before="0" w:beforeAutospacing="0" w:after="0" w:afterAutospacing="0"/>
      </w:pPr>
    </w:p>
    <w:p w14:paraId="612B0EF9" w14:textId="77777777" w:rsidR="00AD30DF" w:rsidRDefault="00AD30DF" w:rsidP="00D15904">
      <w:pPr>
        <w:pStyle w:val="ListParagraph"/>
        <w:numPr>
          <w:ilvl w:val="0"/>
          <w:numId w:val="7"/>
        </w:numPr>
        <w:spacing w:before="0" w:beforeAutospacing="0" w:after="0" w:afterAutospacing="0"/>
      </w:pPr>
      <w:r w:rsidRPr="00D312DA">
        <w:t>Improved RPG (Retention, Progress, Graduation)</w:t>
      </w:r>
    </w:p>
    <w:p w14:paraId="4BEA4C95" w14:textId="77777777" w:rsidR="00B976AD" w:rsidRPr="00D312DA" w:rsidRDefault="00B976AD" w:rsidP="00D15904">
      <w:pPr>
        <w:spacing w:before="0" w:beforeAutospacing="0" w:after="0" w:afterAutospacing="0"/>
      </w:pPr>
    </w:p>
    <w:p w14:paraId="7688E012" w14:textId="77777777" w:rsidR="00AD30DF" w:rsidRDefault="00AD30DF" w:rsidP="00D15904">
      <w:pPr>
        <w:pStyle w:val="ListParagraph"/>
        <w:numPr>
          <w:ilvl w:val="0"/>
          <w:numId w:val="7"/>
        </w:numPr>
        <w:spacing w:before="0" w:beforeAutospacing="0" w:after="0" w:afterAutospacing="0"/>
      </w:pPr>
      <w:r w:rsidRPr="00D312DA">
        <w:t>Tie institutional actions to student success via improved communication and service</w:t>
      </w:r>
    </w:p>
    <w:p w14:paraId="7C08FA9C" w14:textId="77777777" w:rsidR="00B976AD" w:rsidRPr="00D312DA" w:rsidRDefault="00B976AD" w:rsidP="00D15904">
      <w:pPr>
        <w:spacing w:before="0" w:beforeAutospacing="0" w:after="0" w:afterAutospacing="0"/>
      </w:pPr>
    </w:p>
    <w:p w14:paraId="7F833E69" w14:textId="77777777" w:rsidR="00B976AD" w:rsidRDefault="00AD30DF" w:rsidP="00D15904">
      <w:pPr>
        <w:pStyle w:val="ListParagraph"/>
        <w:numPr>
          <w:ilvl w:val="0"/>
          <w:numId w:val="7"/>
        </w:numPr>
        <w:spacing w:before="0" w:beforeAutospacing="0" w:after="0" w:afterAutospacing="0"/>
      </w:pPr>
      <w:r w:rsidRPr="00D312DA">
        <w:t>Increased quantity/quality student/advisor</w:t>
      </w:r>
    </w:p>
    <w:p w14:paraId="68FE3934" w14:textId="77777777" w:rsidR="00B976AD" w:rsidRPr="00D312DA" w:rsidRDefault="00B976AD" w:rsidP="00D15904">
      <w:pPr>
        <w:spacing w:before="0" w:beforeAutospacing="0" w:after="0" w:afterAutospacing="0"/>
      </w:pPr>
    </w:p>
    <w:p w14:paraId="7BE571DA" w14:textId="77777777" w:rsidR="00B976AD" w:rsidRDefault="00AD30DF" w:rsidP="00D15904">
      <w:pPr>
        <w:pStyle w:val="ListParagraph"/>
        <w:numPr>
          <w:ilvl w:val="0"/>
          <w:numId w:val="7"/>
        </w:numPr>
        <w:spacing w:before="0" w:beforeAutospacing="0" w:after="0" w:afterAutospacing="0"/>
      </w:pPr>
      <w:r w:rsidRPr="00D312DA">
        <w:t>Increased expectations of students with increased support</w:t>
      </w:r>
    </w:p>
    <w:p w14:paraId="2C4DC2F7" w14:textId="77777777" w:rsidR="00B976AD" w:rsidRDefault="00B976AD" w:rsidP="00D15904">
      <w:pPr>
        <w:pStyle w:val="ListParagraph"/>
        <w:spacing w:before="0" w:beforeAutospacing="0" w:after="0" w:afterAutospacing="0"/>
      </w:pPr>
    </w:p>
    <w:p w14:paraId="3E3D407E" w14:textId="77777777" w:rsidR="00B976AD" w:rsidRDefault="00AD30DF" w:rsidP="00D15904">
      <w:pPr>
        <w:pStyle w:val="ListParagraph"/>
        <w:numPr>
          <w:ilvl w:val="0"/>
          <w:numId w:val="7"/>
        </w:numPr>
        <w:spacing w:before="0" w:beforeAutospacing="0" w:after="0" w:afterAutospacing="0"/>
      </w:pPr>
      <w:r>
        <w:t>Enrollment, Retention beyond first year</w:t>
      </w:r>
    </w:p>
    <w:p w14:paraId="4EDFF58B" w14:textId="77777777" w:rsidR="00B976AD" w:rsidRDefault="00B976AD" w:rsidP="00D15904">
      <w:pPr>
        <w:pStyle w:val="ListParagraph"/>
        <w:spacing w:before="0" w:beforeAutospacing="0" w:after="0" w:afterAutospacing="0"/>
      </w:pPr>
    </w:p>
    <w:p w14:paraId="00DBB230" w14:textId="77777777" w:rsidR="00B976AD" w:rsidRDefault="00AD30DF" w:rsidP="00D15904">
      <w:pPr>
        <w:pStyle w:val="ListParagraph"/>
        <w:numPr>
          <w:ilvl w:val="0"/>
          <w:numId w:val="7"/>
        </w:numPr>
        <w:spacing w:before="0" w:beforeAutospacing="0" w:after="0" w:afterAutospacing="0"/>
      </w:pPr>
      <w:r>
        <w:t>Increas</w:t>
      </w:r>
      <w:r w:rsidR="00B976AD">
        <w:t>e pipeline from 2 years to 4 years</w:t>
      </w:r>
    </w:p>
    <w:p w14:paraId="074F8301" w14:textId="77777777" w:rsidR="00B976AD" w:rsidRDefault="00B976AD" w:rsidP="00D15904">
      <w:pPr>
        <w:spacing w:before="0" w:beforeAutospacing="0" w:after="0" w:afterAutospacing="0"/>
      </w:pPr>
    </w:p>
    <w:p w14:paraId="10616D3F" w14:textId="77777777" w:rsidR="00B976AD" w:rsidRDefault="00AD30DF" w:rsidP="00D15904">
      <w:pPr>
        <w:pStyle w:val="ListParagraph"/>
        <w:numPr>
          <w:ilvl w:val="0"/>
          <w:numId w:val="7"/>
        </w:numPr>
        <w:spacing w:before="0" w:beforeAutospacing="0" w:after="0" w:afterAutospacing="0"/>
      </w:pPr>
      <w:r>
        <w:t>High levels of student autonomy</w:t>
      </w:r>
    </w:p>
    <w:p w14:paraId="04A8CB7E" w14:textId="77777777" w:rsidR="00B976AD" w:rsidRDefault="00B976AD" w:rsidP="00D15904">
      <w:pPr>
        <w:pStyle w:val="ListParagraph"/>
        <w:spacing w:before="0" w:beforeAutospacing="0" w:after="0" w:afterAutospacing="0"/>
      </w:pPr>
    </w:p>
    <w:p w14:paraId="5A934214" w14:textId="77777777" w:rsidR="00B976AD" w:rsidRDefault="00AD30DF" w:rsidP="00D15904">
      <w:pPr>
        <w:pStyle w:val="ListParagraph"/>
        <w:numPr>
          <w:ilvl w:val="0"/>
          <w:numId w:val="7"/>
        </w:numPr>
        <w:spacing w:before="0" w:beforeAutospacing="0" w:after="0" w:afterAutospacing="0"/>
      </w:pPr>
      <w:r>
        <w:t>Gainful employment-Adding immediate value to the company</w:t>
      </w:r>
    </w:p>
    <w:p w14:paraId="5E5ADC48" w14:textId="77777777" w:rsidR="00B976AD" w:rsidRDefault="00B976AD" w:rsidP="00D15904">
      <w:pPr>
        <w:pStyle w:val="ListParagraph"/>
        <w:spacing w:before="0" w:beforeAutospacing="0" w:after="0" w:afterAutospacing="0"/>
      </w:pPr>
    </w:p>
    <w:p w14:paraId="5EC1A499" w14:textId="77777777" w:rsidR="00B976AD" w:rsidRDefault="00AD30DF" w:rsidP="00D15904">
      <w:pPr>
        <w:pStyle w:val="ListParagraph"/>
        <w:numPr>
          <w:ilvl w:val="0"/>
          <w:numId w:val="7"/>
        </w:numPr>
        <w:spacing w:before="0" w:beforeAutospacing="0" w:after="0" w:afterAutospacing="0"/>
      </w:pPr>
      <w:r>
        <w:t>Transformative Personal Development</w:t>
      </w:r>
    </w:p>
    <w:p w14:paraId="45D477BE" w14:textId="77777777" w:rsidR="00B976AD" w:rsidRDefault="00B976AD" w:rsidP="00D15904">
      <w:pPr>
        <w:pStyle w:val="ListParagraph"/>
        <w:spacing w:before="0" w:beforeAutospacing="0" w:after="0" w:afterAutospacing="0"/>
      </w:pPr>
    </w:p>
    <w:p w14:paraId="03029F06" w14:textId="77777777" w:rsidR="00B976AD" w:rsidRDefault="00AD30DF" w:rsidP="00D15904">
      <w:pPr>
        <w:pStyle w:val="ListParagraph"/>
        <w:numPr>
          <w:ilvl w:val="0"/>
          <w:numId w:val="7"/>
        </w:numPr>
        <w:spacing w:before="0" w:beforeAutospacing="0" w:after="0" w:afterAutospacing="0"/>
      </w:pPr>
      <w:r>
        <w:t>Global exposure and awareness</w:t>
      </w:r>
    </w:p>
    <w:p w14:paraId="169B6B58" w14:textId="77777777" w:rsidR="00B976AD" w:rsidRDefault="00B976AD" w:rsidP="00D15904">
      <w:pPr>
        <w:pStyle w:val="ListParagraph"/>
        <w:spacing w:before="0" w:beforeAutospacing="0" w:after="0" w:afterAutospacing="0"/>
      </w:pPr>
    </w:p>
    <w:p w14:paraId="6371D15B" w14:textId="77777777" w:rsidR="00B976AD" w:rsidRDefault="00AD30DF" w:rsidP="00D15904">
      <w:pPr>
        <w:pStyle w:val="ListParagraph"/>
        <w:numPr>
          <w:ilvl w:val="0"/>
          <w:numId w:val="7"/>
        </w:numPr>
        <w:spacing w:before="0" w:beforeAutospacing="0" w:after="0" w:afterAutospacing="0"/>
      </w:pPr>
      <w:r>
        <w:t>Students’ involvement with service to campus and community</w:t>
      </w:r>
    </w:p>
    <w:p w14:paraId="20797E5B" w14:textId="77777777" w:rsidR="00B976AD" w:rsidRDefault="00B976AD" w:rsidP="00D15904">
      <w:pPr>
        <w:pStyle w:val="ListParagraph"/>
        <w:spacing w:before="0" w:beforeAutospacing="0" w:after="0" w:afterAutospacing="0"/>
      </w:pPr>
    </w:p>
    <w:p w14:paraId="6FF12AEB" w14:textId="77777777" w:rsidR="00AD30DF" w:rsidRDefault="00AD30DF" w:rsidP="00D15904">
      <w:pPr>
        <w:pStyle w:val="ListParagraph"/>
        <w:numPr>
          <w:ilvl w:val="0"/>
          <w:numId w:val="7"/>
        </w:numPr>
        <w:spacing w:before="0" w:beforeAutospacing="0" w:after="0" w:afterAutospacing="0"/>
      </w:pPr>
      <w:r>
        <w:t>Student Centered Institution</w:t>
      </w:r>
    </w:p>
    <w:p w14:paraId="665903C8" w14:textId="77777777" w:rsidR="00DC5A42" w:rsidRDefault="00DC5A42" w:rsidP="00D15904">
      <w:pPr>
        <w:spacing w:before="0" w:beforeAutospacing="0" w:after="0" w:afterAutospacing="0"/>
        <w:ind w:firstLine="360"/>
        <w:jc w:val="center"/>
        <w:rPr>
          <w:b/>
        </w:rPr>
      </w:pPr>
    </w:p>
    <w:p w14:paraId="12086C9D" w14:textId="77777777" w:rsidR="00AD30DF" w:rsidRDefault="00AD30DF" w:rsidP="00D15904">
      <w:pPr>
        <w:spacing w:before="0" w:beforeAutospacing="0" w:after="0" w:afterAutospacing="0"/>
        <w:ind w:firstLine="360"/>
        <w:jc w:val="center"/>
      </w:pPr>
      <w:r>
        <w:rPr>
          <w:b/>
        </w:rPr>
        <w:t>COMPREHENSIVE</w:t>
      </w:r>
    </w:p>
    <w:p w14:paraId="683B8498" w14:textId="77777777" w:rsidR="00B976AD" w:rsidRDefault="00AD30DF" w:rsidP="00D15904">
      <w:pPr>
        <w:pStyle w:val="ListParagraph"/>
        <w:numPr>
          <w:ilvl w:val="0"/>
          <w:numId w:val="13"/>
        </w:numPr>
        <w:tabs>
          <w:tab w:val="left" w:pos="360"/>
        </w:tabs>
        <w:spacing w:before="0" w:beforeAutospacing="0" w:after="0" w:afterAutospacing="0"/>
        <w:ind w:left="0" w:firstLine="360"/>
      </w:pPr>
      <w:r w:rsidRPr="00392052">
        <w:t xml:space="preserve">A customer-serving </w:t>
      </w:r>
      <w:r w:rsidRPr="00B976AD">
        <w:t xml:space="preserve">oriented institution in a welcoming environment that engages in </w:t>
      </w:r>
    </w:p>
    <w:p w14:paraId="4E5AB8F3" w14:textId="77777777" w:rsidR="00B976AD" w:rsidRDefault="00AD30DF" w:rsidP="00D15904">
      <w:pPr>
        <w:pStyle w:val="ListParagraph"/>
        <w:spacing w:before="0" w:beforeAutospacing="0" w:after="0" w:afterAutospacing="0"/>
      </w:pPr>
      <w:r w:rsidRPr="00B976AD">
        <w:t xml:space="preserve">teaching, research, and service, and </w:t>
      </w:r>
      <w:r w:rsidRPr="00392052">
        <w:t>provides access to knowledge for a diverse (broad) population; while also providing outreach to and cultural experiences for the community</w:t>
      </w:r>
    </w:p>
    <w:p w14:paraId="0976142D" w14:textId="77777777" w:rsidR="00B976AD" w:rsidRDefault="00B976AD" w:rsidP="00D15904">
      <w:pPr>
        <w:pStyle w:val="ListParagraph"/>
        <w:spacing w:before="0" w:beforeAutospacing="0" w:after="0" w:afterAutospacing="0"/>
      </w:pPr>
    </w:p>
    <w:p w14:paraId="11F0CA48" w14:textId="77777777" w:rsidR="00B976AD" w:rsidRDefault="00AD30DF" w:rsidP="00D15904">
      <w:pPr>
        <w:pStyle w:val="ListParagraph"/>
        <w:numPr>
          <w:ilvl w:val="0"/>
          <w:numId w:val="13"/>
        </w:numPr>
        <w:spacing w:before="0" w:beforeAutospacing="0" w:after="0" w:afterAutospacing="0"/>
        <w:ind w:left="720"/>
      </w:pPr>
      <w:r w:rsidRPr="00392052">
        <w:t xml:space="preserve">ASU offers a broad range of innovative educational opportunities that foster sustainable partnerships and address global, state </w:t>
      </w:r>
      <w:r w:rsidRPr="00AC7A86">
        <w:t>and r</w:t>
      </w:r>
      <w:r w:rsidR="00B976AD">
        <w:t>egional needs</w:t>
      </w:r>
    </w:p>
    <w:p w14:paraId="5D8CEE04" w14:textId="77777777" w:rsidR="00B976AD" w:rsidRDefault="00B976AD" w:rsidP="00D15904">
      <w:pPr>
        <w:pStyle w:val="ListParagraph"/>
        <w:tabs>
          <w:tab w:val="left" w:pos="360"/>
        </w:tabs>
        <w:spacing w:before="0" w:beforeAutospacing="0" w:after="0" w:afterAutospacing="0"/>
        <w:ind w:left="0" w:firstLine="360"/>
      </w:pPr>
    </w:p>
    <w:p w14:paraId="029402B2" w14:textId="77777777" w:rsidR="00AD30DF" w:rsidRDefault="00AD30DF" w:rsidP="00D15904">
      <w:pPr>
        <w:pStyle w:val="ListParagraph"/>
        <w:numPr>
          <w:ilvl w:val="0"/>
          <w:numId w:val="13"/>
        </w:numPr>
        <w:tabs>
          <w:tab w:val="left" w:pos="360"/>
        </w:tabs>
        <w:spacing w:before="0" w:beforeAutospacing="0" w:after="0" w:afterAutospacing="0"/>
        <w:ind w:left="720"/>
      </w:pPr>
      <w:r w:rsidRPr="00392052">
        <w:t>Utilize research to determine the</w:t>
      </w:r>
      <w:r>
        <w:t xml:space="preserve"> disciplinary and programmatic </w:t>
      </w:r>
      <w:r w:rsidRPr="00392052">
        <w:t>needs of the region, while also meeting the needs of our students through access and associate degrees to the graduate level.</w:t>
      </w:r>
    </w:p>
    <w:p w14:paraId="03382815" w14:textId="77777777" w:rsidR="00AD30DF" w:rsidRDefault="00AD30DF" w:rsidP="00D15904">
      <w:pPr>
        <w:spacing w:before="0" w:beforeAutospacing="0" w:after="0" w:afterAutospacing="0"/>
        <w:ind w:firstLine="360"/>
      </w:pPr>
    </w:p>
    <w:p w14:paraId="1C6650B3" w14:textId="77777777" w:rsidR="00AD30DF" w:rsidRDefault="00AD30DF" w:rsidP="00D15904">
      <w:pPr>
        <w:spacing w:before="0" w:beforeAutospacing="0" w:after="0" w:afterAutospacing="0"/>
        <w:jc w:val="center"/>
        <w:rPr>
          <w:b/>
        </w:rPr>
      </w:pPr>
      <w:r>
        <w:rPr>
          <w:b/>
        </w:rPr>
        <w:t xml:space="preserve">SERVING UNDERSERVED POPULATIONS </w:t>
      </w:r>
    </w:p>
    <w:p w14:paraId="1C32ADCE" w14:textId="77777777" w:rsidR="00AD30DF" w:rsidRDefault="00AD30DF" w:rsidP="00D15904">
      <w:pPr>
        <w:pStyle w:val="ListParagraph"/>
        <w:numPr>
          <w:ilvl w:val="0"/>
          <w:numId w:val="11"/>
        </w:numPr>
        <w:spacing w:before="0" w:beforeAutospacing="0" w:after="0" w:afterAutospacing="0"/>
      </w:pPr>
      <w:r w:rsidRPr="00392052">
        <w:t>Progra</w:t>
      </w:r>
      <w:r>
        <w:t>ms &amp; services for adult leaners</w:t>
      </w:r>
    </w:p>
    <w:p w14:paraId="5F426E4F" w14:textId="77777777" w:rsidR="00B976AD" w:rsidRPr="00392052" w:rsidRDefault="00B976AD" w:rsidP="00D15904">
      <w:pPr>
        <w:pStyle w:val="ListParagraph"/>
        <w:spacing w:before="0" w:beforeAutospacing="0" w:after="0" w:afterAutospacing="0"/>
      </w:pPr>
    </w:p>
    <w:p w14:paraId="128EA890" w14:textId="77777777" w:rsidR="00AD30DF" w:rsidRDefault="00AD30DF" w:rsidP="00D15904">
      <w:pPr>
        <w:pStyle w:val="ListParagraph"/>
        <w:numPr>
          <w:ilvl w:val="0"/>
          <w:numId w:val="11"/>
        </w:numPr>
        <w:spacing w:before="0" w:beforeAutospacing="0" w:after="0" w:afterAutospacing="0"/>
      </w:pPr>
      <w:r w:rsidRPr="00392052">
        <w:lastRenderedPageBreak/>
        <w:t>Thinking outside of the box from traditionally underserved populations (race, sex, s&amp;s)</w:t>
      </w:r>
    </w:p>
    <w:p w14:paraId="05E56A51" w14:textId="77777777" w:rsidR="00B976AD" w:rsidRPr="00392052" w:rsidRDefault="00B976AD" w:rsidP="00D15904">
      <w:pPr>
        <w:spacing w:before="0" w:beforeAutospacing="0" w:after="0" w:afterAutospacing="0"/>
      </w:pPr>
    </w:p>
    <w:p w14:paraId="4D2C5C46" w14:textId="77777777" w:rsidR="00B976AD" w:rsidRDefault="00AD30DF" w:rsidP="00D15904">
      <w:pPr>
        <w:pStyle w:val="ListParagraph"/>
        <w:numPr>
          <w:ilvl w:val="0"/>
          <w:numId w:val="11"/>
        </w:numPr>
        <w:spacing w:before="0" w:beforeAutospacing="0" w:after="0" w:afterAutospacing="0"/>
      </w:pPr>
      <w:r w:rsidRPr="00392052">
        <w:t>Strategic scheduling of course offerings and of</w:t>
      </w:r>
      <w:r w:rsidR="00B976AD">
        <w:t>fice hours for working students</w:t>
      </w:r>
    </w:p>
    <w:p w14:paraId="39DCC1C5" w14:textId="77777777" w:rsidR="00B976AD" w:rsidRPr="00392052" w:rsidRDefault="00B976AD" w:rsidP="00D15904">
      <w:pPr>
        <w:spacing w:before="0" w:beforeAutospacing="0" w:after="0" w:afterAutospacing="0"/>
      </w:pPr>
    </w:p>
    <w:p w14:paraId="65028253" w14:textId="77777777" w:rsidR="00AD30DF" w:rsidRDefault="00AD30DF" w:rsidP="00D15904">
      <w:pPr>
        <w:pStyle w:val="ListParagraph"/>
        <w:numPr>
          <w:ilvl w:val="0"/>
          <w:numId w:val="11"/>
        </w:numPr>
        <w:spacing w:before="0" w:beforeAutospacing="0" w:after="0" w:afterAutospacing="0"/>
      </w:pPr>
      <w:r w:rsidRPr="00392052">
        <w:t>Programs and Services for international students, students with disabilities, veterans, homeless and/or foster care students, dreamers</w:t>
      </w:r>
    </w:p>
    <w:p w14:paraId="2CA33EA0" w14:textId="77777777" w:rsidR="00C542FF" w:rsidRDefault="00C542FF" w:rsidP="00C542FF">
      <w:pPr>
        <w:spacing w:before="0" w:beforeAutospacing="0" w:after="0" w:afterAutospacing="0"/>
      </w:pPr>
    </w:p>
    <w:p w14:paraId="2C4E893D" w14:textId="77777777" w:rsidR="00AD30DF" w:rsidRDefault="00AD30DF" w:rsidP="00D15904">
      <w:pPr>
        <w:spacing w:before="0" w:beforeAutospacing="0" w:after="0" w:afterAutospacing="0"/>
        <w:ind w:firstLine="360"/>
      </w:pPr>
      <w:r w:rsidRPr="00DC5A42">
        <w:t>Bridging the gap for closing higher education attainment through specific initiatives</w:t>
      </w:r>
    </w:p>
    <w:p w14:paraId="217291FC" w14:textId="77777777" w:rsidR="00C542FF" w:rsidRPr="00DC5A42" w:rsidRDefault="00C542FF" w:rsidP="00D15904">
      <w:pPr>
        <w:spacing w:before="0" w:beforeAutospacing="0" w:after="0" w:afterAutospacing="0"/>
        <w:ind w:firstLine="360"/>
      </w:pPr>
    </w:p>
    <w:p w14:paraId="5BF3AFE4" w14:textId="77777777" w:rsidR="00AD30DF" w:rsidRPr="00DC5A42" w:rsidRDefault="00AD30DF" w:rsidP="00D15904">
      <w:pPr>
        <w:pStyle w:val="ListParagraph"/>
        <w:numPr>
          <w:ilvl w:val="0"/>
          <w:numId w:val="12"/>
        </w:numPr>
        <w:spacing w:before="0" w:beforeAutospacing="0" w:after="0" w:afterAutospacing="0"/>
        <w:ind w:left="720"/>
      </w:pPr>
      <w:r w:rsidRPr="00DC5A42">
        <w:t>Academically underprepared</w:t>
      </w:r>
    </w:p>
    <w:p w14:paraId="2EAFA9A7" w14:textId="77777777" w:rsidR="00AD30DF" w:rsidRPr="00DC5A42" w:rsidRDefault="00AD30DF" w:rsidP="00D15904">
      <w:pPr>
        <w:pStyle w:val="ListParagraph"/>
        <w:numPr>
          <w:ilvl w:val="0"/>
          <w:numId w:val="12"/>
        </w:numPr>
        <w:spacing w:before="0" w:beforeAutospacing="0" w:after="0" w:afterAutospacing="0"/>
        <w:ind w:left="720"/>
      </w:pPr>
      <w:r w:rsidRPr="00DC5A42">
        <w:t>First generation students</w:t>
      </w:r>
    </w:p>
    <w:p w14:paraId="240C2DC2" w14:textId="77777777" w:rsidR="00AD30DF" w:rsidRPr="00DC5A42" w:rsidRDefault="00AD30DF" w:rsidP="00D15904">
      <w:pPr>
        <w:pStyle w:val="ListParagraph"/>
        <w:numPr>
          <w:ilvl w:val="0"/>
          <w:numId w:val="12"/>
        </w:numPr>
        <w:spacing w:before="0" w:beforeAutospacing="0" w:after="0" w:afterAutospacing="0"/>
        <w:ind w:left="720"/>
      </w:pPr>
      <w:r w:rsidRPr="00DC5A42">
        <w:t>Adult learners</w:t>
      </w:r>
    </w:p>
    <w:p w14:paraId="64F094E1" w14:textId="77777777" w:rsidR="00DC5A42" w:rsidRPr="00DC5A42" w:rsidRDefault="00AD30DF" w:rsidP="00D15904">
      <w:pPr>
        <w:pStyle w:val="ListParagraph"/>
        <w:numPr>
          <w:ilvl w:val="0"/>
          <w:numId w:val="12"/>
        </w:numPr>
        <w:spacing w:before="0" w:beforeAutospacing="0" w:after="0" w:afterAutospacing="0"/>
        <w:ind w:left="720"/>
      </w:pPr>
      <w:r w:rsidRPr="00DC5A42">
        <w:t>Those falling at or below the poverty line</w:t>
      </w:r>
    </w:p>
    <w:p w14:paraId="485029B6" w14:textId="77777777" w:rsidR="00DC5A42" w:rsidRPr="00DC5A42" w:rsidRDefault="00DC5A42" w:rsidP="00D15904">
      <w:pPr>
        <w:pStyle w:val="ListParagraph"/>
        <w:numPr>
          <w:ilvl w:val="0"/>
          <w:numId w:val="12"/>
        </w:numPr>
        <w:spacing w:before="0" w:beforeAutospacing="0" w:after="0" w:afterAutospacing="0"/>
        <w:ind w:left="720"/>
      </w:pPr>
      <w:r w:rsidRPr="00DC5A42">
        <w:rPr>
          <w:rFonts w:eastAsia="Times New Roman"/>
          <w:color w:val="565656"/>
        </w:rPr>
        <w:t>Science, Technology, Engineering, Art and Math (STEAM)</w:t>
      </w:r>
    </w:p>
    <w:p w14:paraId="6D5ED6DD" w14:textId="465D0A33" w:rsidR="00AD30DF" w:rsidRDefault="00AD30DF" w:rsidP="00D15904">
      <w:pPr>
        <w:pStyle w:val="ListParagraph"/>
        <w:numPr>
          <w:ilvl w:val="0"/>
          <w:numId w:val="12"/>
        </w:numPr>
        <w:spacing w:before="0" w:beforeAutospacing="0" w:after="0" w:afterAutospacing="0"/>
        <w:ind w:left="720"/>
      </w:pPr>
      <w:r w:rsidRPr="00DC5A42">
        <w:t>Strong interaction</w:t>
      </w:r>
      <w:r w:rsidRPr="00253C41">
        <w:t>/partnerships w/K-12 (dual enrollment, etc.)</w:t>
      </w:r>
    </w:p>
    <w:p w14:paraId="6A65C2DA" w14:textId="77777777" w:rsidR="00AD30DF" w:rsidRDefault="00AD30DF" w:rsidP="00D15904">
      <w:pPr>
        <w:pStyle w:val="ListParagraph"/>
        <w:numPr>
          <w:ilvl w:val="0"/>
          <w:numId w:val="12"/>
        </w:numPr>
        <w:spacing w:before="0" w:beforeAutospacing="0" w:after="0" w:afterAutospacing="0"/>
        <w:ind w:left="720"/>
      </w:pPr>
      <w:r w:rsidRPr="00253C41">
        <w:t>Collaboration w/K-12 programs</w:t>
      </w:r>
    </w:p>
    <w:p w14:paraId="5CF1095F" w14:textId="77777777" w:rsidR="00AD30DF" w:rsidRDefault="00AD30DF" w:rsidP="00D15904">
      <w:pPr>
        <w:pStyle w:val="ListParagraph"/>
        <w:numPr>
          <w:ilvl w:val="0"/>
          <w:numId w:val="12"/>
        </w:numPr>
        <w:spacing w:before="0" w:beforeAutospacing="0" w:after="0" w:afterAutospacing="0"/>
        <w:ind w:left="720"/>
      </w:pPr>
      <w:r w:rsidRPr="00253C41">
        <w:t xml:space="preserve">Partnerships between institution and community </w:t>
      </w:r>
    </w:p>
    <w:p w14:paraId="26017C19" w14:textId="77777777" w:rsidR="00AD30DF" w:rsidRDefault="00AD30DF" w:rsidP="00D15904">
      <w:pPr>
        <w:pStyle w:val="ListParagraph"/>
        <w:numPr>
          <w:ilvl w:val="0"/>
          <w:numId w:val="12"/>
        </w:numPr>
        <w:spacing w:before="0" w:beforeAutospacing="0" w:after="0" w:afterAutospacing="0"/>
        <w:ind w:left="720"/>
      </w:pPr>
      <w:r w:rsidRPr="00253C41">
        <w:t xml:space="preserve">Outreach, community service, mentorship </w:t>
      </w:r>
    </w:p>
    <w:p w14:paraId="220284DB" w14:textId="77777777" w:rsidR="00AD30DF" w:rsidRDefault="00AD30DF" w:rsidP="00D15904">
      <w:pPr>
        <w:pStyle w:val="ListParagraph"/>
        <w:numPr>
          <w:ilvl w:val="0"/>
          <w:numId w:val="12"/>
        </w:numPr>
        <w:spacing w:before="0" w:beforeAutospacing="0" w:after="0" w:afterAutospacing="0"/>
        <w:ind w:left="720"/>
      </w:pPr>
      <w:r w:rsidRPr="00253C41">
        <w:t>Daycare</w:t>
      </w:r>
    </w:p>
    <w:p w14:paraId="55AF7AC2" w14:textId="77777777" w:rsidR="00AD30DF" w:rsidRDefault="00AD30DF" w:rsidP="00D15904">
      <w:pPr>
        <w:pStyle w:val="ListParagraph"/>
        <w:numPr>
          <w:ilvl w:val="0"/>
          <w:numId w:val="12"/>
        </w:numPr>
        <w:spacing w:before="0" w:beforeAutospacing="0" w:after="0" w:afterAutospacing="0"/>
        <w:ind w:left="720"/>
      </w:pPr>
      <w:r w:rsidRPr="00253C41">
        <w:t>Transportation (work w/community &amp; university)</w:t>
      </w:r>
    </w:p>
    <w:p w14:paraId="48053CF7" w14:textId="77777777" w:rsidR="00AD30DF" w:rsidRDefault="00AD30DF" w:rsidP="00D15904">
      <w:pPr>
        <w:pStyle w:val="ListParagraph"/>
        <w:numPr>
          <w:ilvl w:val="0"/>
          <w:numId w:val="12"/>
        </w:numPr>
        <w:spacing w:before="0" w:beforeAutospacing="0" w:after="0" w:afterAutospacing="0"/>
        <w:ind w:left="720"/>
      </w:pPr>
      <w:r w:rsidRPr="00253C41">
        <w:t>Resources…technology, etc.</w:t>
      </w:r>
    </w:p>
    <w:p w14:paraId="0C00BD6E" w14:textId="77777777" w:rsidR="00AD30DF" w:rsidRDefault="00AD30DF" w:rsidP="00D15904">
      <w:pPr>
        <w:pStyle w:val="ListParagraph"/>
        <w:numPr>
          <w:ilvl w:val="0"/>
          <w:numId w:val="12"/>
        </w:numPr>
        <w:spacing w:before="0" w:beforeAutospacing="0" w:after="0" w:afterAutospacing="0"/>
        <w:ind w:left="720"/>
      </w:pPr>
      <w:r w:rsidRPr="00253C41">
        <w:t>Varied class scheduled/modalities</w:t>
      </w:r>
    </w:p>
    <w:p w14:paraId="136FD571" w14:textId="77777777" w:rsidR="00AD30DF" w:rsidRDefault="00AD30DF" w:rsidP="00D15904">
      <w:pPr>
        <w:pStyle w:val="ListParagraph"/>
        <w:numPr>
          <w:ilvl w:val="0"/>
          <w:numId w:val="12"/>
        </w:numPr>
        <w:spacing w:before="0" w:beforeAutospacing="0" w:after="0" w:afterAutospacing="0"/>
        <w:ind w:left="720"/>
      </w:pPr>
      <w:r w:rsidRPr="00253C41">
        <w:t>Housing considerations</w:t>
      </w:r>
    </w:p>
    <w:p w14:paraId="445C1788" w14:textId="77777777" w:rsidR="00AD30DF" w:rsidRDefault="00AD30DF" w:rsidP="00D15904">
      <w:pPr>
        <w:pStyle w:val="ListParagraph"/>
        <w:numPr>
          <w:ilvl w:val="0"/>
          <w:numId w:val="12"/>
        </w:numPr>
        <w:spacing w:before="0" w:beforeAutospacing="0" w:after="0" w:afterAutospacing="0"/>
        <w:ind w:left="720"/>
      </w:pPr>
      <w:r w:rsidRPr="00253C41">
        <w:t>Learning support pathways</w:t>
      </w:r>
    </w:p>
    <w:p w14:paraId="1BFFA130" w14:textId="77777777" w:rsidR="00AD30DF" w:rsidRDefault="00AD30DF" w:rsidP="00D15904">
      <w:pPr>
        <w:pStyle w:val="ListParagraph"/>
        <w:numPr>
          <w:ilvl w:val="0"/>
          <w:numId w:val="12"/>
        </w:numPr>
        <w:spacing w:before="0" w:beforeAutospacing="0" w:after="0" w:afterAutospacing="0"/>
        <w:ind w:left="720"/>
      </w:pPr>
      <w:r w:rsidRPr="00253C41">
        <w:t>Assisting w/connecting to services</w:t>
      </w:r>
    </w:p>
    <w:p w14:paraId="38D76DAE" w14:textId="77777777" w:rsidR="00AD30DF" w:rsidRDefault="00AD30DF" w:rsidP="00D15904">
      <w:pPr>
        <w:pStyle w:val="ListParagraph"/>
        <w:spacing w:before="0" w:beforeAutospacing="0" w:after="0" w:afterAutospacing="0"/>
        <w:ind w:left="1080"/>
      </w:pPr>
    </w:p>
    <w:p w14:paraId="3B976B60" w14:textId="77777777" w:rsidR="00AD30DF" w:rsidRPr="00253C41" w:rsidRDefault="00AD30DF" w:rsidP="00D15904">
      <w:pPr>
        <w:pStyle w:val="ListParagraph"/>
        <w:tabs>
          <w:tab w:val="left" w:pos="360"/>
        </w:tabs>
        <w:spacing w:before="0" w:beforeAutospacing="0" w:after="0" w:afterAutospacing="0"/>
        <w:ind w:left="360"/>
      </w:pPr>
      <w:r>
        <w:t>The U</w:t>
      </w:r>
      <w:r w:rsidRPr="00253C41">
        <w:t>niversity will add</w:t>
      </w:r>
      <w:r>
        <w:t>ress and</w:t>
      </w:r>
      <w:r w:rsidRPr="00253C41">
        <w:t xml:space="preserve"> recognize challenges that underserved </w:t>
      </w:r>
      <w:r>
        <w:t xml:space="preserve">populations face; and form </w:t>
      </w:r>
      <w:r w:rsidRPr="00253C41">
        <w:t>strong partnership</w:t>
      </w:r>
      <w:r>
        <w:t>s w/organizations, businesses, and</w:t>
      </w:r>
      <w:r w:rsidRPr="00253C41">
        <w:t xml:space="preserve"> other stakeholders by creating resources to increase access to education and improve student life.</w:t>
      </w:r>
    </w:p>
    <w:p w14:paraId="3AFF206F" w14:textId="77777777" w:rsidR="00AD30DF" w:rsidRDefault="00AD30DF" w:rsidP="00D15904">
      <w:pPr>
        <w:spacing w:before="0" w:beforeAutospacing="0" w:after="0" w:afterAutospacing="0"/>
        <w:contextualSpacing/>
        <w:jc w:val="both"/>
      </w:pPr>
    </w:p>
    <w:sectPr w:rsidR="00AD30DF" w:rsidSect="007C5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F51"/>
    <w:multiLevelType w:val="hybridMultilevel"/>
    <w:tmpl w:val="4E92A7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4B544B"/>
    <w:multiLevelType w:val="hybridMultilevel"/>
    <w:tmpl w:val="12A2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83673"/>
    <w:multiLevelType w:val="hybridMultilevel"/>
    <w:tmpl w:val="146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2CF6"/>
    <w:multiLevelType w:val="hybridMultilevel"/>
    <w:tmpl w:val="228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A304E"/>
    <w:multiLevelType w:val="hybridMultilevel"/>
    <w:tmpl w:val="4AE4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E399E"/>
    <w:multiLevelType w:val="hybridMultilevel"/>
    <w:tmpl w:val="240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41A3F"/>
    <w:multiLevelType w:val="hybridMultilevel"/>
    <w:tmpl w:val="103890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168F9"/>
    <w:multiLevelType w:val="hybridMultilevel"/>
    <w:tmpl w:val="EBA0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366F2"/>
    <w:multiLevelType w:val="hybridMultilevel"/>
    <w:tmpl w:val="4CC4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34274"/>
    <w:multiLevelType w:val="hybridMultilevel"/>
    <w:tmpl w:val="978C4384"/>
    <w:lvl w:ilvl="0" w:tplc="872664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537B2"/>
    <w:multiLevelType w:val="hybridMultilevel"/>
    <w:tmpl w:val="A906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92F23"/>
    <w:multiLevelType w:val="hybridMultilevel"/>
    <w:tmpl w:val="6C3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222EF"/>
    <w:multiLevelType w:val="hybridMultilevel"/>
    <w:tmpl w:val="36081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2"/>
  </w:num>
  <w:num w:numId="4">
    <w:abstractNumId w:val="2"/>
  </w:num>
  <w:num w:numId="5">
    <w:abstractNumId w:val="3"/>
  </w:num>
  <w:num w:numId="6">
    <w:abstractNumId w:val="8"/>
  </w:num>
  <w:num w:numId="7">
    <w:abstractNumId w:val="7"/>
  </w:num>
  <w:num w:numId="8">
    <w:abstractNumId w:val="5"/>
  </w:num>
  <w:num w:numId="9">
    <w:abstractNumId w:val="11"/>
  </w:num>
  <w:num w:numId="10">
    <w:abstractNumId w:val="4"/>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31"/>
    <w:rsid w:val="00001DB9"/>
    <w:rsid w:val="00012A78"/>
    <w:rsid w:val="00036DC8"/>
    <w:rsid w:val="00070345"/>
    <w:rsid w:val="00093938"/>
    <w:rsid w:val="000C3C17"/>
    <w:rsid w:val="00133337"/>
    <w:rsid w:val="001568FF"/>
    <w:rsid w:val="001A11DA"/>
    <w:rsid w:val="001F661D"/>
    <w:rsid w:val="001F7A45"/>
    <w:rsid w:val="00225B77"/>
    <w:rsid w:val="00227514"/>
    <w:rsid w:val="00262819"/>
    <w:rsid w:val="002E5C97"/>
    <w:rsid w:val="00321EE3"/>
    <w:rsid w:val="00354AF0"/>
    <w:rsid w:val="003C31C7"/>
    <w:rsid w:val="003C4717"/>
    <w:rsid w:val="00451F62"/>
    <w:rsid w:val="004F476D"/>
    <w:rsid w:val="00524924"/>
    <w:rsid w:val="00533450"/>
    <w:rsid w:val="005456F3"/>
    <w:rsid w:val="005800C3"/>
    <w:rsid w:val="005851CC"/>
    <w:rsid w:val="00592E1D"/>
    <w:rsid w:val="005946A5"/>
    <w:rsid w:val="005A1BA5"/>
    <w:rsid w:val="005E28D0"/>
    <w:rsid w:val="005F5851"/>
    <w:rsid w:val="005F7B32"/>
    <w:rsid w:val="00680B95"/>
    <w:rsid w:val="006B45B2"/>
    <w:rsid w:val="006D1359"/>
    <w:rsid w:val="006E46E3"/>
    <w:rsid w:val="00727ECC"/>
    <w:rsid w:val="007757FA"/>
    <w:rsid w:val="007C001E"/>
    <w:rsid w:val="007C52E6"/>
    <w:rsid w:val="007E4842"/>
    <w:rsid w:val="00805206"/>
    <w:rsid w:val="00823178"/>
    <w:rsid w:val="00860EFA"/>
    <w:rsid w:val="00891642"/>
    <w:rsid w:val="0089332A"/>
    <w:rsid w:val="008B4CA5"/>
    <w:rsid w:val="008C3709"/>
    <w:rsid w:val="008C44FD"/>
    <w:rsid w:val="008D5A3F"/>
    <w:rsid w:val="00917E31"/>
    <w:rsid w:val="009E1ECF"/>
    <w:rsid w:val="00A6176D"/>
    <w:rsid w:val="00A81D6F"/>
    <w:rsid w:val="00A83475"/>
    <w:rsid w:val="00AD30DF"/>
    <w:rsid w:val="00AE10DE"/>
    <w:rsid w:val="00AE1FB2"/>
    <w:rsid w:val="00B24A0C"/>
    <w:rsid w:val="00B65C24"/>
    <w:rsid w:val="00B77C1F"/>
    <w:rsid w:val="00B84042"/>
    <w:rsid w:val="00B94F64"/>
    <w:rsid w:val="00B976AD"/>
    <w:rsid w:val="00BC6BF7"/>
    <w:rsid w:val="00BE65FD"/>
    <w:rsid w:val="00BF2A2E"/>
    <w:rsid w:val="00C0273B"/>
    <w:rsid w:val="00C058F6"/>
    <w:rsid w:val="00C542FF"/>
    <w:rsid w:val="00CB5F41"/>
    <w:rsid w:val="00CD5CE5"/>
    <w:rsid w:val="00D15904"/>
    <w:rsid w:val="00D62916"/>
    <w:rsid w:val="00DC5A42"/>
    <w:rsid w:val="00DD7243"/>
    <w:rsid w:val="00E31F87"/>
    <w:rsid w:val="00E61EDA"/>
    <w:rsid w:val="00E91B82"/>
    <w:rsid w:val="00EB0BEB"/>
    <w:rsid w:val="00F513AB"/>
    <w:rsid w:val="00F65AFE"/>
    <w:rsid w:val="00FF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29560"/>
  <w15:docId w15:val="{680532A3-F074-48A9-A4FD-C689B292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E31"/>
    <w:pPr>
      <w:ind w:left="720"/>
      <w:contextualSpacing/>
    </w:pPr>
  </w:style>
  <w:style w:type="paragraph" w:styleId="BalloonText">
    <w:name w:val="Balloon Text"/>
    <w:basedOn w:val="Normal"/>
    <w:link w:val="BalloonTextChar"/>
    <w:uiPriority w:val="99"/>
    <w:semiHidden/>
    <w:unhideWhenUsed/>
    <w:rsid w:val="008231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78"/>
    <w:rPr>
      <w:rFonts w:ascii="Segoe UI" w:hAnsi="Segoe UI" w:cs="Segoe UI"/>
      <w:sz w:val="18"/>
      <w:szCs w:val="18"/>
    </w:rPr>
  </w:style>
  <w:style w:type="character" w:styleId="CommentReference">
    <w:name w:val="annotation reference"/>
    <w:basedOn w:val="DefaultParagraphFont"/>
    <w:uiPriority w:val="99"/>
    <w:semiHidden/>
    <w:unhideWhenUsed/>
    <w:rsid w:val="00823178"/>
    <w:rPr>
      <w:sz w:val="16"/>
      <w:szCs w:val="16"/>
    </w:rPr>
  </w:style>
  <w:style w:type="paragraph" w:styleId="CommentText">
    <w:name w:val="annotation text"/>
    <w:basedOn w:val="Normal"/>
    <w:link w:val="CommentTextChar"/>
    <w:uiPriority w:val="99"/>
    <w:semiHidden/>
    <w:unhideWhenUsed/>
    <w:rsid w:val="00823178"/>
    <w:rPr>
      <w:sz w:val="20"/>
      <w:szCs w:val="20"/>
    </w:rPr>
  </w:style>
  <w:style w:type="character" w:customStyle="1" w:styleId="CommentTextChar">
    <w:name w:val="Comment Text Char"/>
    <w:basedOn w:val="DefaultParagraphFont"/>
    <w:link w:val="CommentText"/>
    <w:uiPriority w:val="99"/>
    <w:semiHidden/>
    <w:rsid w:val="00823178"/>
    <w:rPr>
      <w:sz w:val="20"/>
      <w:szCs w:val="20"/>
    </w:rPr>
  </w:style>
  <w:style w:type="paragraph" w:styleId="CommentSubject">
    <w:name w:val="annotation subject"/>
    <w:basedOn w:val="CommentText"/>
    <w:next w:val="CommentText"/>
    <w:link w:val="CommentSubjectChar"/>
    <w:uiPriority w:val="99"/>
    <w:semiHidden/>
    <w:unhideWhenUsed/>
    <w:rsid w:val="00823178"/>
    <w:rPr>
      <w:b/>
      <w:bCs/>
    </w:rPr>
  </w:style>
  <w:style w:type="character" w:customStyle="1" w:styleId="CommentSubjectChar">
    <w:name w:val="Comment Subject Char"/>
    <w:basedOn w:val="CommentTextChar"/>
    <w:link w:val="CommentSubject"/>
    <w:uiPriority w:val="99"/>
    <w:semiHidden/>
    <w:rsid w:val="008231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8139">
      <w:bodyDiv w:val="1"/>
      <w:marLeft w:val="0"/>
      <w:marRight w:val="0"/>
      <w:marTop w:val="0"/>
      <w:marBottom w:val="0"/>
      <w:divBdr>
        <w:top w:val="none" w:sz="0" w:space="0" w:color="auto"/>
        <w:left w:val="none" w:sz="0" w:space="0" w:color="auto"/>
        <w:bottom w:val="none" w:sz="0" w:space="0" w:color="auto"/>
        <w:right w:val="none" w:sz="0" w:space="0" w:color="auto"/>
      </w:divBdr>
    </w:div>
    <w:div w:id="75055102">
      <w:bodyDiv w:val="1"/>
      <w:marLeft w:val="0"/>
      <w:marRight w:val="0"/>
      <w:marTop w:val="0"/>
      <w:marBottom w:val="0"/>
      <w:divBdr>
        <w:top w:val="none" w:sz="0" w:space="0" w:color="auto"/>
        <w:left w:val="none" w:sz="0" w:space="0" w:color="auto"/>
        <w:bottom w:val="none" w:sz="0" w:space="0" w:color="auto"/>
        <w:right w:val="none" w:sz="0" w:space="0" w:color="auto"/>
      </w:divBdr>
    </w:div>
    <w:div w:id="363334518">
      <w:bodyDiv w:val="1"/>
      <w:marLeft w:val="0"/>
      <w:marRight w:val="0"/>
      <w:marTop w:val="0"/>
      <w:marBottom w:val="0"/>
      <w:divBdr>
        <w:top w:val="none" w:sz="0" w:space="0" w:color="auto"/>
        <w:left w:val="none" w:sz="0" w:space="0" w:color="auto"/>
        <w:bottom w:val="none" w:sz="0" w:space="0" w:color="auto"/>
        <w:right w:val="none" w:sz="0" w:space="0" w:color="auto"/>
      </w:divBdr>
    </w:div>
    <w:div w:id="810176365">
      <w:bodyDiv w:val="1"/>
      <w:marLeft w:val="0"/>
      <w:marRight w:val="0"/>
      <w:marTop w:val="0"/>
      <w:marBottom w:val="0"/>
      <w:divBdr>
        <w:top w:val="none" w:sz="0" w:space="0" w:color="auto"/>
        <w:left w:val="none" w:sz="0" w:space="0" w:color="auto"/>
        <w:bottom w:val="none" w:sz="0" w:space="0" w:color="auto"/>
        <w:right w:val="none" w:sz="0" w:space="0" w:color="auto"/>
      </w:divBdr>
    </w:div>
    <w:div w:id="960501746">
      <w:bodyDiv w:val="1"/>
      <w:marLeft w:val="0"/>
      <w:marRight w:val="0"/>
      <w:marTop w:val="0"/>
      <w:marBottom w:val="0"/>
      <w:divBdr>
        <w:top w:val="none" w:sz="0" w:space="0" w:color="auto"/>
        <w:left w:val="none" w:sz="0" w:space="0" w:color="auto"/>
        <w:bottom w:val="none" w:sz="0" w:space="0" w:color="auto"/>
        <w:right w:val="none" w:sz="0" w:space="0" w:color="auto"/>
      </w:divBdr>
    </w:div>
    <w:div w:id="152104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Tupper, Vanessa F.</dc:creator>
  <cp:lastModifiedBy>Thomas, Robert</cp:lastModifiedBy>
  <cp:revision>2</cp:revision>
  <cp:lastPrinted>2016-02-02T17:56:00Z</cp:lastPrinted>
  <dcterms:created xsi:type="dcterms:W3CDTF">2016-02-03T18:37:00Z</dcterms:created>
  <dcterms:modified xsi:type="dcterms:W3CDTF">2016-02-03T18:37:00Z</dcterms:modified>
</cp:coreProperties>
</file>