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36"/>
          <w:szCs w:val="36"/>
        </w:rPr>
        <w:alias w:val="Subject"/>
        <w:tag w:val=""/>
        <w:id w:val="-1212495515"/>
        <w:placeholder>
          <w:docPart w:val="A7EEB2C399EE4AEA98E850F7436AA8B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7126A29" w14:textId="27EFE8C5" w:rsidR="007A5998" w:rsidRPr="005C614A" w:rsidRDefault="00B84931" w:rsidP="00C80193">
          <w:pPr>
            <w:pStyle w:val="Heading2"/>
            <w:spacing w:after="24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Faculty Office Hours</w:t>
          </w:r>
        </w:p>
      </w:sdtContent>
    </w:sdt>
    <w:p w14:paraId="0E15BBA5" w14:textId="769DF9D7" w:rsidR="002E2509" w:rsidRDefault="00A26343" w:rsidP="002E504A">
      <w:pPr>
        <w:pStyle w:val="NormalWeb"/>
        <w:numPr>
          <w:ilvl w:val="0"/>
          <w:numId w:val="17"/>
        </w:numPr>
        <w:contextualSpacing/>
        <w:rPr>
          <w:b/>
        </w:rPr>
      </w:pPr>
      <w:r>
        <w:rPr>
          <w:b/>
        </w:rPr>
        <w:t>Introduction</w:t>
      </w:r>
    </w:p>
    <w:p w14:paraId="136C865A" w14:textId="6BAFD32D" w:rsidR="002E2509" w:rsidRDefault="002E2509" w:rsidP="002E2509">
      <w:pPr>
        <w:pStyle w:val="NormalWeb"/>
        <w:ind w:left="1440" w:firstLine="0"/>
        <w:contextualSpacing/>
        <w:rPr>
          <w:b/>
        </w:rPr>
      </w:pPr>
    </w:p>
    <w:p w14:paraId="546AC422" w14:textId="77777777" w:rsidR="00F232DF" w:rsidRPr="00512851" w:rsidRDefault="00F232DF" w:rsidP="00F232DF">
      <w:pPr>
        <w:jc w:val="both"/>
      </w:pPr>
      <w:r>
        <w:t>In the event that any information contained within this policy conflicts with any Board of Regents (BOR) policy, the BOR policy controls.</w:t>
      </w:r>
    </w:p>
    <w:p w14:paraId="176B4EB8" w14:textId="77777777" w:rsidR="00125826" w:rsidRDefault="00125826" w:rsidP="00125826">
      <w:pPr>
        <w:pStyle w:val="NormalWeb"/>
        <w:ind w:firstLine="0"/>
        <w:contextualSpacing/>
        <w:rPr>
          <w:b/>
        </w:rPr>
      </w:pPr>
    </w:p>
    <w:p w14:paraId="12716046" w14:textId="2336F305" w:rsidR="001F16AE" w:rsidRPr="005C614A" w:rsidRDefault="001F16AE" w:rsidP="002E504A">
      <w:pPr>
        <w:pStyle w:val="NormalWeb"/>
        <w:numPr>
          <w:ilvl w:val="0"/>
          <w:numId w:val="17"/>
        </w:numPr>
        <w:contextualSpacing/>
        <w:rPr>
          <w:b/>
        </w:rPr>
      </w:pPr>
      <w:r w:rsidRPr="005C614A">
        <w:rPr>
          <w:b/>
        </w:rPr>
        <w:t>Purpose</w:t>
      </w:r>
    </w:p>
    <w:p w14:paraId="38C14B12" w14:textId="77777777" w:rsidR="002E504A" w:rsidRPr="005C614A" w:rsidRDefault="002E504A" w:rsidP="002E504A">
      <w:pPr>
        <w:pStyle w:val="policysection"/>
        <w:spacing w:before="0" w:beforeAutospacing="0" w:after="0" w:afterAutospacing="0"/>
        <w:ind w:firstLine="720"/>
        <w:contextualSpacing/>
        <w:textAlignment w:val="baseline"/>
        <w:rPr>
          <w:color w:val="232323"/>
        </w:rPr>
      </w:pPr>
    </w:p>
    <w:p w14:paraId="2A9EAAAE" w14:textId="77777777" w:rsidR="00B84931" w:rsidRDefault="00B84931" w:rsidP="00B84931">
      <w:pPr>
        <w:pStyle w:val="BodyText"/>
        <w:spacing w:line="242" w:lineRule="auto"/>
        <w:ind w:right="92"/>
        <w:jc w:val="both"/>
      </w:pPr>
      <w:r>
        <w:rPr>
          <w:color w:val="222222"/>
        </w:rPr>
        <w:t>The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Faculty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Office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Hours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policy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is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being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revised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clearly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state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expectation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faculty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 xml:space="preserve">maintaining office hours </w:t>
      </w:r>
      <w:r w:rsidRPr="00B310C2">
        <w:rPr>
          <w:color w:val="000000" w:themeColor="text1"/>
        </w:rPr>
        <w:t>irrespective of teaching mode and/or location.</w:t>
      </w:r>
    </w:p>
    <w:p w14:paraId="3161544F" w14:textId="77777777" w:rsidR="001F16AE" w:rsidRPr="005C614A" w:rsidRDefault="001F16AE" w:rsidP="001F16AE">
      <w:pPr>
        <w:pStyle w:val="NormalWeb"/>
      </w:pPr>
    </w:p>
    <w:p w14:paraId="018F47A7" w14:textId="5E468A9F" w:rsidR="001F16AE" w:rsidRPr="00576A8B" w:rsidRDefault="001F16AE" w:rsidP="00576A8B">
      <w:pPr>
        <w:pStyle w:val="NormalWeb"/>
        <w:numPr>
          <w:ilvl w:val="0"/>
          <w:numId w:val="17"/>
        </w:numPr>
        <w:contextualSpacing/>
        <w:rPr>
          <w:b/>
        </w:rPr>
      </w:pPr>
      <w:r w:rsidRPr="00576A8B">
        <w:rPr>
          <w:b/>
        </w:rPr>
        <w:t xml:space="preserve">Policy </w:t>
      </w:r>
    </w:p>
    <w:p w14:paraId="4D1F567F" w14:textId="77777777" w:rsidR="00AC5D89" w:rsidRPr="00576A8B" w:rsidRDefault="00AC5D89" w:rsidP="00576A8B">
      <w:pPr>
        <w:pStyle w:val="NormalWeb"/>
        <w:contextualSpacing/>
      </w:pPr>
    </w:p>
    <w:p w14:paraId="71240848" w14:textId="7074D5C9" w:rsidR="00125826" w:rsidRPr="002E7EA7" w:rsidRDefault="00B84931" w:rsidP="00125826">
      <w:pPr>
        <w:contextualSpacing/>
        <w:jc w:val="both"/>
        <w:textAlignment w:val="baseline"/>
        <w:rPr>
          <w:color w:val="232323"/>
        </w:rPr>
      </w:pPr>
      <w:r w:rsidRPr="002E7EA7">
        <w:rPr>
          <w:color w:val="232323"/>
        </w:rPr>
        <w:t>Office Hours</w:t>
      </w:r>
    </w:p>
    <w:p w14:paraId="2976F4D7" w14:textId="77777777" w:rsidR="00576A8B" w:rsidRPr="002E7EA7" w:rsidRDefault="00576A8B" w:rsidP="00576A8B">
      <w:pPr>
        <w:ind w:firstLine="720"/>
        <w:contextualSpacing/>
        <w:textAlignment w:val="baseline"/>
        <w:rPr>
          <w:color w:val="232323"/>
        </w:rPr>
      </w:pPr>
    </w:p>
    <w:p w14:paraId="3208F213" w14:textId="4113791F" w:rsidR="002E7EA7" w:rsidRPr="002E7EA7" w:rsidRDefault="002E7EA7" w:rsidP="002E7EA7">
      <w:pPr>
        <w:pStyle w:val="ListParagraph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</w:rPr>
      </w:pPr>
      <w:r w:rsidRPr="002E7EA7">
        <w:rPr>
          <w:rFonts w:ascii="Times New Roman" w:hAnsi="Times New Roman" w:cs="Times New Roman"/>
          <w:sz w:val="24"/>
        </w:rPr>
        <w:t>Office</w:t>
      </w:r>
      <w:r w:rsidRPr="002E7EA7">
        <w:rPr>
          <w:rFonts w:ascii="Times New Roman" w:hAnsi="Times New Roman" w:cs="Times New Roman"/>
          <w:spacing w:val="-4"/>
          <w:sz w:val="24"/>
        </w:rPr>
        <w:t xml:space="preserve"> </w:t>
      </w:r>
      <w:r w:rsidRPr="002E7EA7">
        <w:rPr>
          <w:rFonts w:ascii="Times New Roman" w:hAnsi="Times New Roman" w:cs="Times New Roman"/>
          <w:spacing w:val="-2"/>
          <w:sz w:val="24"/>
        </w:rPr>
        <w:t>Hours</w:t>
      </w:r>
    </w:p>
    <w:p w14:paraId="231A74DA" w14:textId="77777777" w:rsidR="002E7EA7" w:rsidRPr="002E7EA7" w:rsidRDefault="002E7EA7" w:rsidP="002E7EA7">
      <w:pPr>
        <w:pStyle w:val="ListParagraph"/>
        <w:widowControl w:val="0"/>
        <w:tabs>
          <w:tab w:val="left" w:pos="1256"/>
        </w:tabs>
        <w:autoSpaceDE w:val="0"/>
        <w:autoSpaceDN w:val="0"/>
        <w:spacing w:after="0" w:line="275" w:lineRule="exact"/>
        <w:ind w:left="1256"/>
        <w:contextualSpacing w:val="0"/>
        <w:rPr>
          <w:rFonts w:ascii="Times New Roman" w:hAnsi="Times New Roman" w:cs="Times New Roman"/>
          <w:sz w:val="24"/>
        </w:rPr>
      </w:pPr>
    </w:p>
    <w:p w14:paraId="1C3B855E" w14:textId="77777777" w:rsidR="002E7EA7" w:rsidRPr="002E7EA7" w:rsidRDefault="002E7EA7" w:rsidP="002E7EA7">
      <w:pPr>
        <w:pStyle w:val="ListParagraph"/>
        <w:widowControl w:val="0"/>
        <w:numPr>
          <w:ilvl w:val="2"/>
          <w:numId w:val="20"/>
        </w:numPr>
        <w:tabs>
          <w:tab w:val="left" w:pos="1376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</w:rPr>
      </w:pPr>
      <w:r w:rsidRPr="002E7EA7">
        <w:rPr>
          <w:rFonts w:ascii="Times New Roman" w:hAnsi="Times New Roman" w:cs="Times New Roman"/>
          <w:sz w:val="24"/>
        </w:rPr>
        <w:t>Academic</w:t>
      </w:r>
      <w:r w:rsidRPr="002E7EA7">
        <w:rPr>
          <w:rFonts w:ascii="Times New Roman" w:hAnsi="Times New Roman" w:cs="Times New Roman"/>
          <w:spacing w:val="-8"/>
          <w:sz w:val="24"/>
        </w:rPr>
        <w:t xml:space="preserve"> </w:t>
      </w:r>
      <w:r w:rsidRPr="002E7EA7">
        <w:rPr>
          <w:rFonts w:ascii="Times New Roman" w:hAnsi="Times New Roman" w:cs="Times New Roman"/>
          <w:spacing w:val="-4"/>
          <w:sz w:val="24"/>
        </w:rPr>
        <w:t>Year</w:t>
      </w:r>
    </w:p>
    <w:p w14:paraId="21C72624" w14:textId="77777777" w:rsidR="002E7EA7" w:rsidRDefault="002E7EA7" w:rsidP="002E7EA7">
      <w:pPr>
        <w:pStyle w:val="BodyText"/>
        <w:ind w:left="115" w:right="92" w:firstLine="720"/>
        <w:rPr>
          <w:color w:val="000000" w:themeColor="text1"/>
        </w:rPr>
      </w:pPr>
    </w:p>
    <w:p w14:paraId="32781F0C" w14:textId="302BF79E" w:rsidR="002E7EA7" w:rsidRPr="002E7EA7" w:rsidRDefault="002E7EA7" w:rsidP="002E7EA7">
      <w:pPr>
        <w:pStyle w:val="BodyText"/>
        <w:ind w:left="115" w:right="92" w:firstLine="720"/>
        <w:rPr>
          <w:color w:val="000000" w:themeColor="text1"/>
        </w:rPr>
      </w:pPr>
      <w:r w:rsidRPr="002E7EA7">
        <w:rPr>
          <w:color w:val="000000" w:themeColor="text1"/>
        </w:rPr>
        <w:t>All full-time faculty, irrespective of teaching mode and location, are required to engage actively in faculty meetings, department meetings, campus events, and other governance and community service obligations, either on-campus or through virtual participation. All full-time faculty, irrespective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of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teaching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mode</w:t>
      </w:r>
      <w:r w:rsidRPr="002E7EA7">
        <w:rPr>
          <w:color w:val="000000" w:themeColor="text1"/>
          <w:spacing w:val="-1"/>
        </w:rPr>
        <w:t xml:space="preserve"> </w:t>
      </w:r>
      <w:r w:rsidRPr="002E7EA7">
        <w:rPr>
          <w:color w:val="000000" w:themeColor="text1"/>
        </w:rPr>
        <w:t>and/or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location,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are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required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to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post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and maintain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a</w:t>
      </w:r>
      <w:r w:rsidRPr="002E7EA7">
        <w:rPr>
          <w:color w:val="000000" w:themeColor="text1"/>
          <w:spacing w:val="-1"/>
        </w:rPr>
        <w:t xml:space="preserve"> </w:t>
      </w:r>
      <w:r w:rsidRPr="002E7EA7">
        <w:rPr>
          <w:color w:val="000000" w:themeColor="text1"/>
        </w:rPr>
        <w:t>minimum of eight (8) office hours per week.</w:t>
      </w:r>
    </w:p>
    <w:p w14:paraId="0A8C7AC6" w14:textId="77777777" w:rsidR="002E7EA7" w:rsidRDefault="002E7EA7" w:rsidP="002E7EA7">
      <w:pPr>
        <w:pStyle w:val="BodyText"/>
        <w:ind w:left="115" w:right="199" w:firstLine="720"/>
        <w:rPr>
          <w:color w:val="000000" w:themeColor="text1"/>
        </w:rPr>
      </w:pPr>
    </w:p>
    <w:p w14:paraId="454BD62B" w14:textId="700F0054" w:rsidR="002E7EA7" w:rsidRPr="002E7EA7" w:rsidRDefault="002E7EA7" w:rsidP="002E7EA7">
      <w:pPr>
        <w:pStyle w:val="BodyText"/>
        <w:ind w:left="115" w:right="199" w:firstLine="720"/>
        <w:rPr>
          <w:color w:val="000000" w:themeColor="text1"/>
        </w:rPr>
      </w:pPr>
      <w:r w:rsidRPr="002E7EA7">
        <w:rPr>
          <w:color w:val="000000" w:themeColor="text1"/>
        </w:rPr>
        <w:t>Full-time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faculty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teaching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in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a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fully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online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program</w:t>
      </w:r>
      <w:r w:rsidRPr="002E7EA7">
        <w:rPr>
          <w:color w:val="000000" w:themeColor="text1"/>
          <w:spacing w:val="-1"/>
        </w:rPr>
        <w:t xml:space="preserve"> </w:t>
      </w:r>
      <w:r w:rsidRPr="002E7EA7">
        <w:rPr>
          <w:color w:val="000000" w:themeColor="text1"/>
        </w:rPr>
        <w:t>or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faculty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who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teach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all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online</w:t>
      </w:r>
      <w:r w:rsidRPr="002E7EA7">
        <w:rPr>
          <w:color w:val="000000" w:themeColor="text1"/>
          <w:spacing w:val="-6"/>
        </w:rPr>
        <w:t xml:space="preserve"> </w:t>
      </w:r>
      <w:r w:rsidRPr="002E7EA7">
        <w:rPr>
          <w:color w:val="000000" w:themeColor="text1"/>
        </w:rPr>
        <w:t>courses may meet with students virtually. Full-time faculty teaching a mixture of face-to-face and online courses will need to be divided between virtual office hours and face-to-face office hours to meet the needs of all students being taught by the faculty member. For example, if a faculty member teaches 75% of their courses on campus, then 75% of their office hours should be on campus.</w:t>
      </w:r>
    </w:p>
    <w:p w14:paraId="483231DE" w14:textId="77777777" w:rsidR="002E7EA7" w:rsidRDefault="002E7EA7" w:rsidP="002E7EA7">
      <w:pPr>
        <w:pStyle w:val="BodyText"/>
        <w:spacing w:before="1" w:line="242" w:lineRule="auto"/>
        <w:ind w:left="115" w:right="92" w:firstLine="720"/>
        <w:rPr>
          <w:color w:val="000000" w:themeColor="text1"/>
        </w:rPr>
      </w:pPr>
    </w:p>
    <w:p w14:paraId="1984CFFD" w14:textId="77777777" w:rsidR="002E7EA7" w:rsidRDefault="002E7EA7" w:rsidP="002E7EA7">
      <w:pPr>
        <w:pStyle w:val="BodyText"/>
        <w:spacing w:before="1" w:line="242" w:lineRule="auto"/>
        <w:ind w:left="115" w:right="92" w:firstLine="720"/>
        <w:rPr>
          <w:color w:val="000000" w:themeColor="text1"/>
        </w:rPr>
      </w:pPr>
      <w:r w:rsidRPr="002E7EA7">
        <w:rPr>
          <w:color w:val="000000" w:themeColor="text1"/>
        </w:rPr>
        <w:t>Faculty</w:t>
      </w:r>
      <w:r w:rsidRPr="002E7EA7">
        <w:rPr>
          <w:color w:val="000000" w:themeColor="text1"/>
          <w:spacing w:val="-3"/>
        </w:rPr>
        <w:t xml:space="preserve"> </w:t>
      </w:r>
      <w:r w:rsidRPr="002E7EA7">
        <w:rPr>
          <w:color w:val="000000" w:themeColor="text1"/>
        </w:rPr>
        <w:t>members</w:t>
      </w:r>
      <w:r w:rsidRPr="002E7EA7">
        <w:rPr>
          <w:color w:val="000000" w:themeColor="text1"/>
          <w:spacing w:val="-2"/>
        </w:rPr>
        <w:t xml:space="preserve"> </w:t>
      </w:r>
      <w:r w:rsidRPr="002E7EA7">
        <w:rPr>
          <w:color w:val="000000" w:themeColor="text1"/>
        </w:rPr>
        <w:t>will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arrange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office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hours</w:t>
      </w:r>
      <w:r w:rsidRPr="002E7EA7">
        <w:rPr>
          <w:color w:val="000000" w:themeColor="text1"/>
          <w:spacing w:val="-2"/>
        </w:rPr>
        <w:t xml:space="preserve"> </w:t>
      </w:r>
      <w:r w:rsidRPr="002E7EA7">
        <w:rPr>
          <w:color w:val="000000" w:themeColor="text1"/>
        </w:rPr>
        <w:t>that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are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convenient</w:t>
      </w:r>
      <w:r w:rsidRPr="002E7EA7">
        <w:rPr>
          <w:color w:val="000000" w:themeColor="text1"/>
          <w:spacing w:val="-1"/>
        </w:rPr>
        <w:t xml:space="preserve"> </w:t>
      </w:r>
      <w:r w:rsidRPr="002E7EA7">
        <w:rPr>
          <w:color w:val="000000" w:themeColor="text1"/>
        </w:rPr>
        <w:t>and</w:t>
      </w:r>
      <w:r w:rsidRPr="002E7EA7">
        <w:rPr>
          <w:color w:val="000000" w:themeColor="text1"/>
          <w:spacing w:val="-3"/>
        </w:rPr>
        <w:t xml:space="preserve"> </w:t>
      </w:r>
      <w:r w:rsidRPr="002E7EA7">
        <w:rPr>
          <w:color w:val="000000" w:themeColor="text1"/>
        </w:rPr>
        <w:t>meet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the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needs</w:t>
      </w:r>
      <w:r w:rsidRPr="002E7EA7">
        <w:rPr>
          <w:color w:val="000000" w:themeColor="text1"/>
          <w:spacing w:val="-2"/>
        </w:rPr>
        <w:t xml:space="preserve"> </w:t>
      </w:r>
      <w:r w:rsidRPr="002E7EA7">
        <w:rPr>
          <w:color w:val="000000" w:themeColor="text1"/>
        </w:rPr>
        <w:t>of</w:t>
      </w:r>
      <w:r w:rsidRPr="002E7EA7">
        <w:rPr>
          <w:color w:val="000000" w:themeColor="text1"/>
          <w:spacing w:val="-3"/>
        </w:rPr>
        <w:t xml:space="preserve"> </w:t>
      </w:r>
      <w:r w:rsidRPr="002E7EA7">
        <w:rPr>
          <w:color w:val="000000" w:themeColor="text1"/>
        </w:rPr>
        <w:t>the students in which they teach. An instructor’s office hours and email address should be communicated to the students and be on file in the department office.</w:t>
      </w:r>
    </w:p>
    <w:p w14:paraId="064DDE7F" w14:textId="77777777" w:rsidR="002E7EA7" w:rsidRDefault="002E7EA7" w:rsidP="002E7EA7">
      <w:pPr>
        <w:pStyle w:val="BodyText"/>
        <w:spacing w:before="66" w:line="275" w:lineRule="exact"/>
        <w:ind w:left="836"/>
      </w:pPr>
    </w:p>
    <w:p w14:paraId="522A0E18" w14:textId="172BCC6B" w:rsidR="002E7EA7" w:rsidRPr="002E7EA7" w:rsidRDefault="002E7EA7" w:rsidP="002E7EA7">
      <w:pPr>
        <w:pStyle w:val="BodyText"/>
        <w:spacing w:before="66" w:line="275" w:lineRule="exact"/>
        <w:ind w:left="836"/>
      </w:pPr>
      <w:r w:rsidRPr="002E7EA7">
        <w:t>3.8.2.</w:t>
      </w:r>
      <w:r w:rsidRPr="002E7EA7">
        <w:rPr>
          <w:spacing w:val="-3"/>
        </w:rPr>
        <w:t xml:space="preserve"> </w:t>
      </w:r>
      <w:r w:rsidRPr="002E7EA7">
        <w:t>Summer</w:t>
      </w:r>
      <w:r w:rsidRPr="002E7EA7">
        <w:rPr>
          <w:spacing w:val="-2"/>
        </w:rPr>
        <w:t xml:space="preserve"> Session</w:t>
      </w:r>
    </w:p>
    <w:p w14:paraId="3BA20ACA" w14:textId="77777777" w:rsidR="002E7EA7" w:rsidRDefault="002E7EA7" w:rsidP="002E7EA7">
      <w:pPr>
        <w:pStyle w:val="BodyText"/>
        <w:ind w:left="115" w:right="199" w:firstLine="720"/>
      </w:pPr>
    </w:p>
    <w:p w14:paraId="326B869C" w14:textId="745D5565" w:rsidR="002E7EA7" w:rsidRPr="002E7EA7" w:rsidRDefault="002E7EA7" w:rsidP="002E7EA7">
      <w:pPr>
        <w:pStyle w:val="BodyText"/>
        <w:ind w:left="115" w:right="199" w:firstLine="720"/>
      </w:pPr>
      <w:r w:rsidRPr="002E7EA7">
        <w:t xml:space="preserve">Full-time faculty who teach during the summer semester, </w:t>
      </w:r>
      <w:r w:rsidRPr="002E7EA7">
        <w:rPr>
          <w:color w:val="000000" w:themeColor="text1"/>
        </w:rPr>
        <w:t>irrespective of teaching mode and/or</w:t>
      </w:r>
      <w:r w:rsidRPr="002E7EA7">
        <w:rPr>
          <w:color w:val="000000" w:themeColor="text1"/>
          <w:spacing w:val="-3"/>
        </w:rPr>
        <w:t xml:space="preserve"> </w:t>
      </w:r>
      <w:r w:rsidRPr="002E7EA7">
        <w:rPr>
          <w:color w:val="000000" w:themeColor="text1"/>
        </w:rPr>
        <w:t>location</w:t>
      </w:r>
      <w:r w:rsidRPr="002E7EA7">
        <w:t>,</w:t>
      </w:r>
      <w:r w:rsidRPr="002E7EA7">
        <w:rPr>
          <w:spacing w:val="-3"/>
        </w:rPr>
        <w:t xml:space="preserve"> </w:t>
      </w:r>
      <w:r w:rsidRPr="002E7EA7">
        <w:t>will</w:t>
      </w:r>
      <w:r w:rsidRPr="002E7EA7">
        <w:rPr>
          <w:spacing w:val="-5"/>
        </w:rPr>
        <w:t xml:space="preserve"> </w:t>
      </w:r>
      <w:r w:rsidRPr="002E7EA7">
        <w:t>maintain</w:t>
      </w:r>
      <w:r w:rsidRPr="002E7EA7">
        <w:rPr>
          <w:spacing w:val="-3"/>
        </w:rPr>
        <w:t xml:space="preserve"> </w:t>
      </w:r>
      <w:r w:rsidRPr="002E7EA7">
        <w:t>a</w:t>
      </w:r>
      <w:r w:rsidRPr="002E7EA7">
        <w:rPr>
          <w:spacing w:val="-5"/>
        </w:rPr>
        <w:t xml:space="preserve"> </w:t>
      </w:r>
      <w:r w:rsidRPr="002E7EA7">
        <w:t>ratio</w:t>
      </w:r>
      <w:r w:rsidRPr="002E7EA7">
        <w:rPr>
          <w:spacing w:val="-3"/>
        </w:rPr>
        <w:t xml:space="preserve"> </w:t>
      </w:r>
      <w:r w:rsidRPr="002E7EA7">
        <w:t>of</w:t>
      </w:r>
      <w:r w:rsidRPr="002E7EA7">
        <w:rPr>
          <w:spacing w:val="-3"/>
        </w:rPr>
        <w:t xml:space="preserve"> </w:t>
      </w:r>
      <w:r w:rsidRPr="002E7EA7">
        <w:t>the</w:t>
      </w:r>
      <w:r w:rsidRPr="002E7EA7">
        <w:rPr>
          <w:spacing w:val="-5"/>
        </w:rPr>
        <w:t xml:space="preserve"> </w:t>
      </w:r>
      <w:r w:rsidRPr="002E7EA7">
        <w:t>regular</w:t>
      </w:r>
      <w:r w:rsidRPr="002E7EA7">
        <w:rPr>
          <w:spacing w:val="-3"/>
        </w:rPr>
        <w:t xml:space="preserve"> </w:t>
      </w:r>
      <w:r w:rsidRPr="002E7EA7">
        <w:t>academic</w:t>
      </w:r>
      <w:r w:rsidRPr="002E7EA7">
        <w:rPr>
          <w:spacing w:val="-5"/>
        </w:rPr>
        <w:t xml:space="preserve"> </w:t>
      </w:r>
      <w:r w:rsidRPr="002E7EA7">
        <w:t>year</w:t>
      </w:r>
      <w:r w:rsidRPr="002E7EA7">
        <w:rPr>
          <w:spacing w:val="-3"/>
        </w:rPr>
        <w:t xml:space="preserve"> </w:t>
      </w:r>
      <w:r w:rsidRPr="002E7EA7">
        <w:t>required</w:t>
      </w:r>
      <w:r w:rsidRPr="002E7EA7">
        <w:rPr>
          <w:spacing w:val="-3"/>
        </w:rPr>
        <w:t xml:space="preserve"> </w:t>
      </w:r>
      <w:r w:rsidRPr="002E7EA7">
        <w:t>office</w:t>
      </w:r>
      <w:r w:rsidRPr="002E7EA7">
        <w:rPr>
          <w:spacing w:val="-5"/>
        </w:rPr>
        <w:t xml:space="preserve"> </w:t>
      </w:r>
      <w:r w:rsidRPr="002E7EA7">
        <w:t>hours</w:t>
      </w:r>
      <w:r w:rsidRPr="002E7EA7">
        <w:rPr>
          <w:spacing w:val="-2"/>
        </w:rPr>
        <w:t xml:space="preserve"> </w:t>
      </w:r>
      <w:r w:rsidRPr="002E7EA7">
        <w:t>equivalent to the percentage of a full-time schedule they are teaching during the summer. For example, a faculty member</w:t>
      </w:r>
      <w:r w:rsidRPr="002E7EA7">
        <w:rPr>
          <w:spacing w:val="-2"/>
        </w:rPr>
        <w:t xml:space="preserve"> </w:t>
      </w:r>
      <w:r w:rsidRPr="002E7EA7">
        <w:t>teaching</w:t>
      </w:r>
      <w:r w:rsidRPr="002E7EA7">
        <w:rPr>
          <w:spacing w:val="-2"/>
        </w:rPr>
        <w:t xml:space="preserve"> </w:t>
      </w:r>
      <w:r w:rsidRPr="002E7EA7">
        <w:t>half</w:t>
      </w:r>
      <w:r w:rsidRPr="002E7EA7">
        <w:rPr>
          <w:spacing w:val="-2"/>
        </w:rPr>
        <w:t xml:space="preserve"> </w:t>
      </w:r>
      <w:r w:rsidRPr="002E7EA7">
        <w:t>of</w:t>
      </w:r>
      <w:r w:rsidRPr="002E7EA7">
        <w:rPr>
          <w:spacing w:val="-2"/>
        </w:rPr>
        <w:t xml:space="preserve"> </w:t>
      </w:r>
      <w:r w:rsidRPr="002E7EA7">
        <w:t>their</w:t>
      </w:r>
      <w:r w:rsidRPr="002E7EA7">
        <w:rPr>
          <w:spacing w:val="-2"/>
        </w:rPr>
        <w:t xml:space="preserve"> </w:t>
      </w:r>
      <w:r w:rsidRPr="002E7EA7">
        <w:t>regular</w:t>
      </w:r>
      <w:r w:rsidRPr="002E7EA7">
        <w:rPr>
          <w:spacing w:val="-2"/>
        </w:rPr>
        <w:t xml:space="preserve"> </w:t>
      </w:r>
      <w:r w:rsidRPr="002E7EA7">
        <w:t>load</w:t>
      </w:r>
      <w:r w:rsidRPr="002E7EA7">
        <w:rPr>
          <w:spacing w:val="-2"/>
        </w:rPr>
        <w:t xml:space="preserve"> </w:t>
      </w:r>
      <w:r w:rsidRPr="002E7EA7">
        <w:t>would</w:t>
      </w:r>
      <w:r w:rsidRPr="002E7EA7">
        <w:rPr>
          <w:spacing w:val="-2"/>
        </w:rPr>
        <w:t xml:space="preserve"> </w:t>
      </w:r>
      <w:r w:rsidRPr="002E7EA7">
        <w:t>maintain</w:t>
      </w:r>
      <w:r w:rsidRPr="002E7EA7">
        <w:rPr>
          <w:spacing w:val="-2"/>
        </w:rPr>
        <w:t xml:space="preserve"> </w:t>
      </w:r>
      <w:r w:rsidRPr="002E7EA7">
        <w:t>half</w:t>
      </w:r>
      <w:r w:rsidRPr="002E7EA7">
        <w:rPr>
          <w:spacing w:val="-2"/>
        </w:rPr>
        <w:t xml:space="preserve"> </w:t>
      </w:r>
      <w:r w:rsidRPr="002E7EA7">
        <w:t>of</w:t>
      </w:r>
      <w:r w:rsidRPr="002E7EA7">
        <w:rPr>
          <w:spacing w:val="-2"/>
        </w:rPr>
        <w:t xml:space="preserve"> </w:t>
      </w:r>
      <w:r w:rsidRPr="002E7EA7">
        <w:t>the</w:t>
      </w:r>
      <w:r w:rsidRPr="002E7EA7">
        <w:rPr>
          <w:spacing w:val="-4"/>
        </w:rPr>
        <w:t xml:space="preserve"> </w:t>
      </w:r>
      <w:r w:rsidRPr="002E7EA7">
        <w:t>normal</w:t>
      </w:r>
      <w:r w:rsidRPr="002E7EA7">
        <w:rPr>
          <w:spacing w:val="-4"/>
        </w:rPr>
        <w:t xml:space="preserve"> </w:t>
      </w:r>
      <w:r w:rsidRPr="002E7EA7">
        <w:t>office</w:t>
      </w:r>
      <w:r w:rsidRPr="002E7EA7">
        <w:rPr>
          <w:spacing w:val="-4"/>
        </w:rPr>
        <w:t xml:space="preserve"> </w:t>
      </w:r>
      <w:r w:rsidRPr="002E7EA7">
        <w:t>hours.</w:t>
      </w:r>
    </w:p>
    <w:p w14:paraId="6217EAFB" w14:textId="77777777" w:rsidR="002E7EA7" w:rsidRPr="002E7EA7" w:rsidRDefault="002E7EA7" w:rsidP="002E7EA7">
      <w:pPr>
        <w:pStyle w:val="BodyText"/>
        <w:spacing w:before="1"/>
        <w:ind w:left="115" w:firstLine="720"/>
        <w:rPr>
          <w:color w:val="000000" w:themeColor="text1"/>
        </w:rPr>
      </w:pPr>
      <w:r w:rsidRPr="002E7EA7">
        <w:rPr>
          <w:color w:val="000000" w:themeColor="text1"/>
        </w:rPr>
        <w:lastRenderedPageBreak/>
        <w:t>The</w:t>
      </w:r>
      <w:r w:rsidRPr="002E7EA7">
        <w:rPr>
          <w:color w:val="000000" w:themeColor="text1"/>
          <w:spacing w:val="-7"/>
        </w:rPr>
        <w:t xml:space="preserve"> </w:t>
      </w:r>
      <w:r w:rsidRPr="002E7EA7">
        <w:rPr>
          <w:color w:val="000000" w:themeColor="text1"/>
        </w:rPr>
        <w:t>summer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session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guidelines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for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office</w:t>
      </w:r>
      <w:r w:rsidRPr="002E7EA7">
        <w:rPr>
          <w:color w:val="000000" w:themeColor="text1"/>
          <w:spacing w:val="-7"/>
        </w:rPr>
        <w:t xml:space="preserve"> </w:t>
      </w:r>
      <w:r w:rsidRPr="002E7EA7">
        <w:rPr>
          <w:color w:val="000000" w:themeColor="text1"/>
        </w:rPr>
        <w:t>hours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will</w:t>
      </w:r>
      <w:r w:rsidRPr="002E7EA7">
        <w:rPr>
          <w:color w:val="000000" w:themeColor="text1"/>
          <w:spacing w:val="-2"/>
        </w:rPr>
        <w:t xml:space="preserve"> </w:t>
      </w:r>
      <w:r w:rsidRPr="002E7EA7">
        <w:rPr>
          <w:color w:val="000000" w:themeColor="text1"/>
        </w:rPr>
        <w:t>follow</w:t>
      </w:r>
      <w:r w:rsidRPr="002E7EA7">
        <w:rPr>
          <w:color w:val="000000" w:themeColor="text1"/>
          <w:spacing w:val="-4"/>
        </w:rPr>
        <w:t xml:space="preserve"> </w:t>
      </w:r>
      <w:r w:rsidRPr="002E7EA7">
        <w:rPr>
          <w:color w:val="000000" w:themeColor="text1"/>
        </w:rPr>
        <w:t>the</w:t>
      </w:r>
      <w:r w:rsidRPr="002E7EA7">
        <w:rPr>
          <w:color w:val="000000" w:themeColor="text1"/>
          <w:spacing w:val="-7"/>
        </w:rPr>
        <w:t xml:space="preserve"> </w:t>
      </w:r>
      <w:r w:rsidRPr="002E7EA7">
        <w:rPr>
          <w:color w:val="000000" w:themeColor="text1"/>
        </w:rPr>
        <w:t>academic</w:t>
      </w:r>
      <w:r w:rsidRPr="002E7EA7">
        <w:rPr>
          <w:color w:val="000000" w:themeColor="text1"/>
          <w:spacing w:val="-7"/>
        </w:rPr>
        <w:t xml:space="preserve"> </w:t>
      </w:r>
      <w:r w:rsidRPr="002E7EA7">
        <w:rPr>
          <w:color w:val="000000" w:themeColor="text1"/>
        </w:rPr>
        <w:t>session</w:t>
      </w:r>
      <w:r w:rsidRPr="002E7EA7">
        <w:rPr>
          <w:color w:val="000000" w:themeColor="text1"/>
          <w:spacing w:val="-5"/>
        </w:rPr>
        <w:t xml:space="preserve"> </w:t>
      </w:r>
      <w:r w:rsidRPr="002E7EA7">
        <w:rPr>
          <w:color w:val="000000" w:themeColor="text1"/>
        </w:rPr>
        <w:t>guidelines posted above in regard to face-to-face vs online teaching.</w:t>
      </w:r>
    </w:p>
    <w:p w14:paraId="4B102267" w14:textId="77777777" w:rsidR="001F16AE" w:rsidRPr="002E7EA7" w:rsidRDefault="001F16AE" w:rsidP="00576A8B">
      <w:pPr>
        <w:pStyle w:val="NormalWeb"/>
        <w:ind w:firstLine="0"/>
        <w:contextualSpacing/>
      </w:pPr>
    </w:p>
    <w:p w14:paraId="4504AF05" w14:textId="2CA8EC9E" w:rsidR="001F16AE" w:rsidRPr="002E7EA7" w:rsidRDefault="001F16AE" w:rsidP="00576A8B">
      <w:pPr>
        <w:pStyle w:val="NormalWeb"/>
        <w:numPr>
          <w:ilvl w:val="0"/>
          <w:numId w:val="17"/>
        </w:numPr>
        <w:contextualSpacing/>
        <w:rPr>
          <w:b/>
        </w:rPr>
      </w:pPr>
      <w:r w:rsidRPr="002E7EA7">
        <w:rPr>
          <w:b/>
        </w:rPr>
        <w:t>Exceptions</w:t>
      </w:r>
    </w:p>
    <w:p w14:paraId="678A379F" w14:textId="04D793C7" w:rsidR="00982D6D" w:rsidRPr="002E7EA7" w:rsidRDefault="00982D6D" w:rsidP="00576A8B">
      <w:pPr>
        <w:pStyle w:val="NormalWeb"/>
        <w:ind w:left="1440" w:firstLine="0"/>
        <w:contextualSpacing/>
        <w:rPr>
          <w:b/>
        </w:rPr>
      </w:pPr>
    </w:p>
    <w:p w14:paraId="2C70CDD2" w14:textId="77777777" w:rsidR="00982D6D" w:rsidRPr="00576A8B" w:rsidRDefault="00982D6D" w:rsidP="00125826">
      <w:pPr>
        <w:contextualSpacing/>
      </w:pPr>
      <w:r w:rsidRPr="002E7EA7">
        <w:t>None unless otherwise officially directed</w:t>
      </w:r>
      <w:r w:rsidRPr="00576A8B">
        <w:t>.</w:t>
      </w:r>
    </w:p>
    <w:p w14:paraId="5D4CE1E7" w14:textId="77777777" w:rsidR="00982D6D" w:rsidRPr="005C614A" w:rsidRDefault="00982D6D" w:rsidP="00982D6D">
      <w:pPr>
        <w:pStyle w:val="NormalWeb"/>
        <w:ind w:left="1440" w:firstLine="0"/>
        <w:rPr>
          <w:b/>
        </w:rPr>
      </w:pPr>
    </w:p>
    <w:p w14:paraId="3A2F7CF2" w14:textId="1C5E72D6" w:rsidR="001F16AE" w:rsidRPr="005C614A" w:rsidRDefault="001F16AE" w:rsidP="00AC5D89">
      <w:pPr>
        <w:pStyle w:val="NormalWeb"/>
        <w:numPr>
          <w:ilvl w:val="0"/>
          <w:numId w:val="17"/>
        </w:numPr>
        <w:rPr>
          <w:b/>
        </w:rPr>
      </w:pPr>
      <w:r w:rsidRPr="005C614A">
        <w:rPr>
          <w:b/>
        </w:rPr>
        <w:t>Applicability</w:t>
      </w:r>
    </w:p>
    <w:p w14:paraId="362B1F12" w14:textId="77777777" w:rsidR="00982D6D" w:rsidRPr="005C614A" w:rsidRDefault="00982D6D" w:rsidP="00982D6D">
      <w:pPr>
        <w:pStyle w:val="NormalWeb"/>
        <w:ind w:left="720" w:firstLine="0"/>
        <w:rPr>
          <w:b/>
        </w:rPr>
      </w:pPr>
    </w:p>
    <w:p w14:paraId="5A077ECD" w14:textId="4A39C49F" w:rsidR="00A26343" w:rsidRDefault="00A26343" w:rsidP="00125826">
      <w:pPr>
        <w:pStyle w:val="NormalWeb"/>
        <w:ind w:firstLine="0"/>
      </w:pPr>
      <w:r>
        <w:t>ASU Faculty and Staff</w:t>
      </w:r>
    </w:p>
    <w:p w14:paraId="5CEC4F4F" w14:textId="77777777" w:rsidR="00F121CF" w:rsidRPr="005C614A" w:rsidRDefault="00F121CF" w:rsidP="00F121CF">
      <w:pPr>
        <w:pStyle w:val="NormalWeb"/>
      </w:pPr>
    </w:p>
    <w:p w14:paraId="0D307676" w14:textId="691670E2" w:rsidR="001F16AE" w:rsidRPr="005C614A" w:rsidRDefault="001F16AE" w:rsidP="00AC5D89">
      <w:pPr>
        <w:pStyle w:val="NormalWeb"/>
        <w:numPr>
          <w:ilvl w:val="0"/>
          <w:numId w:val="17"/>
        </w:numPr>
        <w:rPr>
          <w:b/>
        </w:rPr>
      </w:pPr>
      <w:r w:rsidRPr="005C614A">
        <w:rPr>
          <w:b/>
        </w:rPr>
        <w:t>Accountability</w:t>
      </w:r>
    </w:p>
    <w:p w14:paraId="50A2088C" w14:textId="77777777" w:rsidR="00067105" w:rsidRPr="005C614A" w:rsidRDefault="00067105" w:rsidP="001F16AE">
      <w:pPr>
        <w:pStyle w:val="NormalWeb"/>
      </w:pPr>
    </w:p>
    <w:p w14:paraId="173D56D3" w14:textId="4F254237" w:rsidR="001F16AE" w:rsidRPr="005C614A" w:rsidRDefault="001F16AE" w:rsidP="00125826">
      <w:pPr>
        <w:pStyle w:val="NormalWeb"/>
        <w:ind w:firstLine="0"/>
      </w:pPr>
      <w:r w:rsidRPr="005C614A">
        <w:t xml:space="preserve">Albany State University </w:t>
      </w:r>
      <w:r w:rsidR="002E7EA7">
        <w:t>Office of Academic Affairs</w:t>
      </w:r>
    </w:p>
    <w:p w14:paraId="4199212B" w14:textId="77777777" w:rsidR="001F16AE" w:rsidRPr="005C614A" w:rsidRDefault="001F16AE" w:rsidP="001F16AE">
      <w:pPr>
        <w:pStyle w:val="NormalWeb"/>
      </w:pPr>
    </w:p>
    <w:p w14:paraId="2A9A3A27" w14:textId="522B4936" w:rsidR="001F16AE" w:rsidRPr="005C614A" w:rsidRDefault="001F16AE" w:rsidP="00AC5D89">
      <w:pPr>
        <w:pStyle w:val="NormalWeb"/>
        <w:numPr>
          <w:ilvl w:val="0"/>
          <w:numId w:val="17"/>
        </w:numPr>
        <w:rPr>
          <w:b/>
        </w:rPr>
      </w:pPr>
      <w:r w:rsidRPr="005C614A">
        <w:rPr>
          <w:b/>
        </w:rPr>
        <w:t xml:space="preserve">Contacts </w:t>
      </w:r>
    </w:p>
    <w:p w14:paraId="0D83DFEA" w14:textId="77777777" w:rsidR="00067105" w:rsidRPr="005C614A" w:rsidRDefault="00067105" w:rsidP="001F16AE">
      <w:pPr>
        <w:pStyle w:val="NormalWeb"/>
        <w:rPr>
          <w:b/>
        </w:rPr>
      </w:pPr>
    </w:p>
    <w:p w14:paraId="7BA8EC4B" w14:textId="0A04F40C" w:rsidR="00067105" w:rsidRPr="005C614A" w:rsidRDefault="002E7EA7" w:rsidP="00125826">
      <w:pPr>
        <w:pStyle w:val="NormalWeb"/>
        <w:ind w:firstLine="0"/>
      </w:pPr>
      <w:r>
        <w:t>Provost &amp; Vice President of Academic Affairs</w:t>
      </w:r>
    </w:p>
    <w:p w14:paraId="7F1EFF53" w14:textId="77777777" w:rsidR="001F16AE" w:rsidRPr="005C614A" w:rsidRDefault="001F16AE" w:rsidP="001F16AE">
      <w:pPr>
        <w:rPr>
          <w:color w:val="000080"/>
        </w:rPr>
      </w:pPr>
    </w:p>
    <w:p w14:paraId="169E6B95" w14:textId="1D70BDB1" w:rsidR="00A947AF" w:rsidRDefault="001F16AE" w:rsidP="00FE689E">
      <w:pPr>
        <w:pStyle w:val="NormalWeb"/>
        <w:numPr>
          <w:ilvl w:val="0"/>
          <w:numId w:val="17"/>
        </w:numPr>
        <w:rPr>
          <w:b/>
        </w:rPr>
      </w:pPr>
      <w:r w:rsidRPr="005C614A">
        <w:rPr>
          <w:b/>
        </w:rPr>
        <w:t xml:space="preserve">References </w:t>
      </w:r>
    </w:p>
    <w:p w14:paraId="2E8CD327" w14:textId="64672F51" w:rsidR="00FE689E" w:rsidRDefault="00FE689E" w:rsidP="00FE689E">
      <w:pPr>
        <w:pStyle w:val="NormalWeb"/>
        <w:ind w:left="720" w:firstLine="0"/>
        <w:rPr>
          <w:b/>
        </w:rPr>
      </w:pPr>
    </w:p>
    <w:p w14:paraId="658F3281" w14:textId="5FB676B4" w:rsidR="00FE689E" w:rsidRPr="00FE689E" w:rsidRDefault="002E7EA7" w:rsidP="00125826">
      <w:pPr>
        <w:pStyle w:val="NormalWeb"/>
        <w:ind w:firstLine="0"/>
      </w:pPr>
      <w:r>
        <w:t>None</w:t>
      </w:r>
    </w:p>
    <w:p w14:paraId="6EB58F93" w14:textId="77777777" w:rsidR="00067105" w:rsidRPr="005C614A" w:rsidRDefault="00067105" w:rsidP="001F16AE">
      <w:pPr>
        <w:pStyle w:val="NormalWeb"/>
      </w:pPr>
    </w:p>
    <w:p w14:paraId="7F11074A" w14:textId="77777777" w:rsidR="001F16AE" w:rsidRPr="005C614A" w:rsidRDefault="001F16AE" w:rsidP="001F16AE">
      <w:pPr>
        <w:pStyle w:val="NormalWeb"/>
        <w:rPr>
          <w:b/>
        </w:rPr>
      </w:pPr>
      <w:r w:rsidRPr="005C614A">
        <w:rPr>
          <w:b/>
        </w:rPr>
        <w:t>Last Update</w:t>
      </w:r>
    </w:p>
    <w:p w14:paraId="7C80A228" w14:textId="77777777" w:rsidR="00A947AF" w:rsidRPr="005C614A" w:rsidRDefault="00A947AF" w:rsidP="001F16AE">
      <w:pPr>
        <w:pStyle w:val="NormalWeb"/>
        <w:rPr>
          <w:bCs/>
          <w:iCs/>
        </w:rPr>
      </w:pPr>
    </w:p>
    <w:p w14:paraId="6407BA0A" w14:textId="5D11A0BD" w:rsidR="00A3425F" w:rsidRPr="005C614A" w:rsidRDefault="002E7EA7" w:rsidP="00125826">
      <w:pPr>
        <w:pStyle w:val="NormalWeb"/>
        <w:ind w:firstLine="0"/>
      </w:pPr>
      <w:r>
        <w:rPr>
          <w:bCs/>
          <w:iCs/>
        </w:rPr>
        <w:t>Aug</w:t>
      </w:r>
      <w:bookmarkStart w:id="0" w:name="_GoBack"/>
      <w:bookmarkEnd w:id="0"/>
      <w:r>
        <w:rPr>
          <w:bCs/>
          <w:iCs/>
        </w:rPr>
        <w:t xml:space="preserve"> 2023</w:t>
      </w:r>
    </w:p>
    <w:sectPr w:rsidR="00A3425F" w:rsidRPr="005C614A" w:rsidSect="002D5887">
      <w:footerReference w:type="default" r:id="rId8"/>
      <w:headerReference w:type="first" r:id="rId9"/>
      <w:footerReference w:type="first" r:id="rId10"/>
      <w:pgSz w:w="12240" w:h="15840"/>
      <w:pgMar w:top="1065" w:right="1296" w:bottom="1170" w:left="1296" w:header="288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6325" w14:textId="77777777" w:rsidR="007D7118" w:rsidRDefault="007D7118">
      <w:r>
        <w:separator/>
      </w:r>
    </w:p>
  </w:endnote>
  <w:endnote w:type="continuationSeparator" w:id="0">
    <w:p w14:paraId="38BDA245" w14:textId="77777777" w:rsidR="007D7118" w:rsidRDefault="007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781795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010833769"/>
          <w:docPartObj>
            <w:docPartGallery w:val="Page Numbers (Top of Page)"/>
            <w:docPartUnique/>
          </w:docPartObj>
        </w:sdtPr>
        <w:sdtEndPr/>
        <w:sdtContent>
          <w:p w14:paraId="6410D0D7" w14:textId="27763FB4" w:rsidR="00973431" w:rsidRPr="00FD29C9" w:rsidRDefault="00A3425F" w:rsidP="001E234E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29C9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D76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FD29C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D76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FD29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59909160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590812722"/>
          <w:docPartObj>
            <w:docPartGallery w:val="Page Numbers (Top of Page)"/>
            <w:docPartUnique/>
          </w:docPartObj>
        </w:sdtPr>
        <w:sdtEndPr/>
        <w:sdtContent>
          <w:p w14:paraId="6F2A2932" w14:textId="0783A137" w:rsidR="00AC27BC" w:rsidRPr="00C6011D" w:rsidRDefault="001E234E" w:rsidP="001E234E">
            <w:pPr>
              <w:pStyle w:val="Footer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011D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D76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C6011D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D76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C601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75FA" w14:textId="77777777" w:rsidR="007D7118" w:rsidRDefault="007D7118">
      <w:r>
        <w:separator/>
      </w:r>
    </w:p>
  </w:footnote>
  <w:footnote w:type="continuationSeparator" w:id="0">
    <w:p w14:paraId="0F0A4C10" w14:textId="77777777" w:rsidR="007D7118" w:rsidRDefault="007D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45E9" w14:textId="38A41CD1" w:rsidR="00AC27BC" w:rsidRDefault="00992CF7" w:rsidP="00992CF7">
    <w:pPr>
      <w:pStyle w:val="Header"/>
      <w:jc w:val="center"/>
    </w:pPr>
    <w:r>
      <w:rPr>
        <w:noProof/>
      </w:rPr>
      <w:drawing>
        <wp:inline distT="0" distB="0" distL="0" distR="0" wp14:anchorId="4C89FAC4" wp14:editId="6F13719F">
          <wp:extent cx="1514475" cy="106013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AL LOGO 4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16" cy="106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251ED" w14:textId="77777777" w:rsidR="0093796F" w:rsidRDefault="0093796F" w:rsidP="00992C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08D"/>
    <w:multiLevelType w:val="hybridMultilevel"/>
    <w:tmpl w:val="A19C8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128A5"/>
    <w:multiLevelType w:val="hybridMultilevel"/>
    <w:tmpl w:val="69F68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11A34"/>
    <w:multiLevelType w:val="hybridMultilevel"/>
    <w:tmpl w:val="871A8C1E"/>
    <w:lvl w:ilvl="0" w:tplc="42FE8F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36109"/>
    <w:multiLevelType w:val="hybridMultilevel"/>
    <w:tmpl w:val="A4BC577E"/>
    <w:lvl w:ilvl="0" w:tplc="04090015">
      <w:start w:val="1"/>
      <w:numFmt w:val="upperLetter"/>
      <w:lvlText w:val="%1.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" w15:restartNumberingAfterBreak="0">
    <w:nsid w:val="1A1302CF"/>
    <w:multiLevelType w:val="hybridMultilevel"/>
    <w:tmpl w:val="2C2844B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FBA6044"/>
    <w:multiLevelType w:val="hybridMultilevel"/>
    <w:tmpl w:val="A6CC7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787E"/>
    <w:multiLevelType w:val="hybridMultilevel"/>
    <w:tmpl w:val="7FE4B9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C4A7C"/>
    <w:multiLevelType w:val="hybridMultilevel"/>
    <w:tmpl w:val="88BC0AEE"/>
    <w:lvl w:ilvl="0" w:tplc="04090019">
      <w:start w:val="1"/>
      <w:numFmt w:val="lowerLetter"/>
      <w:lvlText w:val="%1.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8" w15:restartNumberingAfterBreak="0">
    <w:nsid w:val="2EEC44FE"/>
    <w:multiLevelType w:val="hybridMultilevel"/>
    <w:tmpl w:val="E9FE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E6933"/>
    <w:multiLevelType w:val="hybridMultilevel"/>
    <w:tmpl w:val="2884D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4114"/>
    <w:multiLevelType w:val="multilevel"/>
    <w:tmpl w:val="962462E6"/>
    <w:lvl w:ilvl="0">
      <w:start w:val="1"/>
      <w:numFmt w:val="bullet"/>
      <w:pStyle w:val="BulletHead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subheadi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4D4A3B"/>
    <w:multiLevelType w:val="hybridMultilevel"/>
    <w:tmpl w:val="05CEE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3AAB"/>
    <w:multiLevelType w:val="multilevel"/>
    <w:tmpl w:val="C8C605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73FA8"/>
    <w:multiLevelType w:val="hybridMultilevel"/>
    <w:tmpl w:val="D2F6AD9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B">
      <w:start w:val="1"/>
      <w:numFmt w:val="lowerRoman"/>
      <w:lvlText w:val="%2."/>
      <w:lvlJc w:val="righ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4493924"/>
    <w:multiLevelType w:val="multilevel"/>
    <w:tmpl w:val="403CAF2C"/>
    <w:lvl w:ilvl="0">
      <w:start w:val="3"/>
      <w:numFmt w:val="decimal"/>
      <w:lvlText w:val="%1"/>
      <w:lvlJc w:val="left"/>
      <w:pPr>
        <w:ind w:left="1256" w:hanging="4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2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5" w:hanging="540"/>
      </w:pPr>
      <w:rPr>
        <w:rFonts w:hint="default"/>
        <w:lang w:val="en-US" w:eastAsia="en-US" w:bidi="ar-SA"/>
      </w:rPr>
    </w:lvl>
  </w:abstractNum>
  <w:abstractNum w:abstractNumId="15" w15:restartNumberingAfterBreak="0">
    <w:nsid w:val="5D3D27BC"/>
    <w:multiLevelType w:val="hybridMultilevel"/>
    <w:tmpl w:val="F532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925"/>
    <w:multiLevelType w:val="hybridMultilevel"/>
    <w:tmpl w:val="A19C8B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A1368"/>
    <w:multiLevelType w:val="hybridMultilevel"/>
    <w:tmpl w:val="EACA0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E02F0"/>
    <w:multiLevelType w:val="hybridMultilevel"/>
    <w:tmpl w:val="4E72E6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DC40C1"/>
    <w:multiLevelType w:val="hybridMultilevel"/>
    <w:tmpl w:val="E420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5"/>
  </w:num>
  <w:num w:numId="5">
    <w:abstractNumId w:val="16"/>
  </w:num>
  <w:num w:numId="6">
    <w:abstractNumId w:val="0"/>
  </w:num>
  <w:num w:numId="7">
    <w:abstractNumId w:val="1"/>
  </w:num>
  <w:num w:numId="8">
    <w:abstractNumId w:val="13"/>
  </w:num>
  <w:num w:numId="9">
    <w:abstractNumId w:val="19"/>
  </w:num>
  <w:num w:numId="10">
    <w:abstractNumId w:val="18"/>
  </w:num>
  <w:num w:numId="11">
    <w:abstractNumId w:val="3"/>
  </w:num>
  <w:num w:numId="12">
    <w:abstractNumId w:val="9"/>
  </w:num>
  <w:num w:numId="13">
    <w:abstractNumId w:val="11"/>
  </w:num>
  <w:num w:numId="14">
    <w:abstractNumId w:val="17"/>
  </w:num>
  <w:num w:numId="15">
    <w:abstractNumId w:val="6"/>
  </w:num>
  <w:num w:numId="16">
    <w:abstractNumId w:val="7"/>
  </w:num>
  <w:num w:numId="17">
    <w:abstractNumId w:val="2"/>
  </w:num>
  <w:num w:numId="18">
    <w:abstractNumId w:val="12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NLAwNbQwMzQwNTVW0lEKTi0uzszPAykwNK4FAJiLxKAtAAAA"/>
  </w:docVars>
  <w:rsids>
    <w:rsidRoot w:val="007D7118"/>
    <w:rsid w:val="000157CC"/>
    <w:rsid w:val="0001597B"/>
    <w:rsid w:val="00023F03"/>
    <w:rsid w:val="00032AB4"/>
    <w:rsid w:val="000567C8"/>
    <w:rsid w:val="00067105"/>
    <w:rsid w:val="00070A65"/>
    <w:rsid w:val="00087F22"/>
    <w:rsid w:val="000C27B3"/>
    <w:rsid w:val="000C5BDB"/>
    <w:rsid w:val="00125826"/>
    <w:rsid w:val="00194F1E"/>
    <w:rsid w:val="001C5A25"/>
    <w:rsid w:val="001E234E"/>
    <w:rsid w:val="001F16AE"/>
    <w:rsid w:val="001F2458"/>
    <w:rsid w:val="00230E40"/>
    <w:rsid w:val="002479DE"/>
    <w:rsid w:val="0027054B"/>
    <w:rsid w:val="00293404"/>
    <w:rsid w:val="002C4993"/>
    <w:rsid w:val="002D5887"/>
    <w:rsid w:val="002E2509"/>
    <w:rsid w:val="002E504A"/>
    <w:rsid w:val="002E7EA7"/>
    <w:rsid w:val="0032041B"/>
    <w:rsid w:val="0032050D"/>
    <w:rsid w:val="00326F00"/>
    <w:rsid w:val="00356411"/>
    <w:rsid w:val="003572A6"/>
    <w:rsid w:val="003613F3"/>
    <w:rsid w:val="00361C53"/>
    <w:rsid w:val="00380BB3"/>
    <w:rsid w:val="003A7DC4"/>
    <w:rsid w:val="003A7F6E"/>
    <w:rsid w:val="003F7B28"/>
    <w:rsid w:val="00433BAF"/>
    <w:rsid w:val="00444538"/>
    <w:rsid w:val="0046326C"/>
    <w:rsid w:val="00471B68"/>
    <w:rsid w:val="004731C9"/>
    <w:rsid w:val="00475F20"/>
    <w:rsid w:val="00491093"/>
    <w:rsid w:val="004C43C9"/>
    <w:rsid w:val="004F4E3B"/>
    <w:rsid w:val="005608BE"/>
    <w:rsid w:val="00572E34"/>
    <w:rsid w:val="00575705"/>
    <w:rsid w:val="00576A8B"/>
    <w:rsid w:val="005816CA"/>
    <w:rsid w:val="005B08B0"/>
    <w:rsid w:val="005C614A"/>
    <w:rsid w:val="006260A0"/>
    <w:rsid w:val="0068327A"/>
    <w:rsid w:val="00713C54"/>
    <w:rsid w:val="0073134A"/>
    <w:rsid w:val="00791ED5"/>
    <w:rsid w:val="007932BA"/>
    <w:rsid w:val="007A5998"/>
    <w:rsid w:val="007A6C97"/>
    <w:rsid w:val="007D3A64"/>
    <w:rsid w:val="007D7118"/>
    <w:rsid w:val="00832DFE"/>
    <w:rsid w:val="0085455D"/>
    <w:rsid w:val="008755F9"/>
    <w:rsid w:val="008A45C1"/>
    <w:rsid w:val="009017D9"/>
    <w:rsid w:val="00921803"/>
    <w:rsid w:val="0093796F"/>
    <w:rsid w:val="00982D6D"/>
    <w:rsid w:val="00992CF7"/>
    <w:rsid w:val="009B2C41"/>
    <w:rsid w:val="009E6850"/>
    <w:rsid w:val="00A13648"/>
    <w:rsid w:val="00A26343"/>
    <w:rsid w:val="00A3425F"/>
    <w:rsid w:val="00A4748B"/>
    <w:rsid w:val="00A50E53"/>
    <w:rsid w:val="00A947AF"/>
    <w:rsid w:val="00A94868"/>
    <w:rsid w:val="00A96EF6"/>
    <w:rsid w:val="00AA5709"/>
    <w:rsid w:val="00AA75C3"/>
    <w:rsid w:val="00AC27BC"/>
    <w:rsid w:val="00AC5D89"/>
    <w:rsid w:val="00B44201"/>
    <w:rsid w:val="00B5134B"/>
    <w:rsid w:val="00B6300F"/>
    <w:rsid w:val="00B73EC1"/>
    <w:rsid w:val="00B846EC"/>
    <w:rsid w:val="00B84931"/>
    <w:rsid w:val="00BA36C3"/>
    <w:rsid w:val="00BF5292"/>
    <w:rsid w:val="00C6011D"/>
    <w:rsid w:val="00C6436E"/>
    <w:rsid w:val="00C80193"/>
    <w:rsid w:val="00C876C0"/>
    <w:rsid w:val="00CD11C7"/>
    <w:rsid w:val="00CE1BC8"/>
    <w:rsid w:val="00CE5B84"/>
    <w:rsid w:val="00D1010C"/>
    <w:rsid w:val="00D2648A"/>
    <w:rsid w:val="00D41D09"/>
    <w:rsid w:val="00D42562"/>
    <w:rsid w:val="00D4553A"/>
    <w:rsid w:val="00D576D2"/>
    <w:rsid w:val="00D971FA"/>
    <w:rsid w:val="00DA6BC2"/>
    <w:rsid w:val="00E02401"/>
    <w:rsid w:val="00E108D3"/>
    <w:rsid w:val="00E10EB5"/>
    <w:rsid w:val="00E43718"/>
    <w:rsid w:val="00E60A96"/>
    <w:rsid w:val="00EC7893"/>
    <w:rsid w:val="00EE0FAC"/>
    <w:rsid w:val="00F10121"/>
    <w:rsid w:val="00F121CF"/>
    <w:rsid w:val="00F232DF"/>
    <w:rsid w:val="00F462B3"/>
    <w:rsid w:val="00F91835"/>
    <w:rsid w:val="00FA6201"/>
    <w:rsid w:val="00FD29C9"/>
    <w:rsid w:val="00FD7662"/>
    <w:rsid w:val="00FE216C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16A7293"/>
  <w15:chartTrackingRefBased/>
  <w15:docId w15:val="{55FED60A-94E1-400C-BB9E-1C32EEE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572E34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Web"/>
    <w:next w:val="Normal"/>
    <w:link w:val="Heading2Char"/>
    <w:unhideWhenUsed/>
    <w:qFormat/>
    <w:rsid w:val="00F462B3"/>
    <w:pPr>
      <w:ind w:firstLine="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E34"/>
    <w:pPr>
      <w:spacing w:before="240"/>
      <w:ind w:firstLine="720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42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D41D09"/>
    <w:pPr>
      <w:ind w:firstLine="720"/>
      <w:jc w:val="both"/>
    </w:pPr>
    <w:rPr>
      <w:color w:val="00000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A342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425F"/>
  </w:style>
  <w:style w:type="character" w:styleId="PlaceholderText">
    <w:name w:val="Placeholder Text"/>
    <w:basedOn w:val="DefaultParagraphFont"/>
    <w:uiPriority w:val="99"/>
    <w:semiHidden/>
    <w:rsid w:val="00E108D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462B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0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0C"/>
    <w:rPr>
      <w:rFonts w:ascii="Segoe UI" w:hAnsi="Segoe UI" w:cs="Segoe UI"/>
      <w:sz w:val="18"/>
      <w:szCs w:val="18"/>
    </w:rPr>
  </w:style>
  <w:style w:type="paragraph" w:customStyle="1" w:styleId="StyleBibliographyLeft0Hanging051">
    <w:name w:val="Style Bibliography + Left:  0&quot; Hanging:  0.5&quot;1"/>
    <w:basedOn w:val="Bibliography"/>
    <w:rsid w:val="00D576D2"/>
    <w:pPr>
      <w:spacing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76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76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6D2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1C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EC7893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1">
    <w:name w:val="Table 01"/>
    <w:link w:val="Table01Char"/>
    <w:qFormat/>
    <w:rsid w:val="00EC7893"/>
    <w:pPr>
      <w:ind w:left="86"/>
      <w:jc w:val="right"/>
    </w:pPr>
    <w:rPr>
      <w:rFonts w:ascii="Calibri" w:eastAsiaTheme="majorEastAsia" w:hAnsi="Calibri" w:cs="Times New Roman"/>
      <w:b/>
      <w:sz w:val="24"/>
      <w:szCs w:val="24"/>
    </w:rPr>
  </w:style>
  <w:style w:type="paragraph" w:customStyle="1" w:styleId="Table02">
    <w:name w:val="Table 02"/>
    <w:basedOn w:val="Table01"/>
    <w:qFormat/>
    <w:rsid w:val="00EC7893"/>
    <w:pPr>
      <w:spacing w:after="0" w:line="240" w:lineRule="auto"/>
      <w:jc w:val="left"/>
    </w:pPr>
    <w:rPr>
      <w:b w:val="0"/>
    </w:rPr>
  </w:style>
  <w:style w:type="character" w:customStyle="1" w:styleId="Table01Char">
    <w:name w:val="Table 01 Char"/>
    <w:basedOn w:val="DefaultParagraphFont"/>
    <w:link w:val="Table01"/>
    <w:rsid w:val="00EC7893"/>
    <w:rPr>
      <w:rFonts w:ascii="Calibri" w:eastAsiaTheme="majorEastAsia" w:hAnsi="Calibri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72E3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2E3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755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55F9"/>
  </w:style>
  <w:style w:type="paragraph" w:customStyle="1" w:styleId="BulletHeading">
    <w:name w:val="Bullet Heading"/>
    <w:qFormat/>
    <w:rsid w:val="00F462B3"/>
    <w:pPr>
      <w:numPr>
        <w:numId w:val="1"/>
      </w:numPr>
      <w:shd w:val="clear" w:color="auto" w:fill="FFFFFF"/>
      <w:tabs>
        <w:tab w:val="clear" w:pos="720"/>
        <w:tab w:val="num" w:pos="810"/>
      </w:tabs>
      <w:spacing w:after="0" w:line="240" w:lineRule="auto"/>
      <w:ind w:left="810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Bulletsubheading">
    <w:name w:val="Bullet sub heading"/>
    <w:basedOn w:val="BulletHeading"/>
    <w:qFormat/>
    <w:rsid w:val="00F462B3"/>
    <w:pPr>
      <w:numPr>
        <w:ilvl w:val="1"/>
      </w:numPr>
      <w:tabs>
        <w:tab w:val="clear" w:pos="1440"/>
        <w:tab w:val="num" w:pos="1080"/>
      </w:tabs>
      <w:ind w:left="10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57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7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57CC"/>
    <w:rPr>
      <w:vertAlign w:val="superscript"/>
    </w:rPr>
  </w:style>
  <w:style w:type="paragraph" w:customStyle="1" w:styleId="policysection">
    <w:name w:val="policy_section"/>
    <w:basedOn w:val="Normal"/>
    <w:rsid w:val="00E60A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E216C"/>
  </w:style>
  <w:style w:type="character" w:styleId="CommentReference">
    <w:name w:val="annotation reference"/>
    <w:basedOn w:val="DefaultParagraphFont"/>
    <w:uiPriority w:val="99"/>
    <w:semiHidden/>
    <w:unhideWhenUsed/>
    <w:rsid w:val="0029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4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4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8493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B849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wormley\Documents\Custom%20Office%20Templates\ASU-Polic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EEB2C399EE4AEA98E850F7436A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AAE5-E576-4BC7-ADA2-4E3B2504DA56}"/>
      </w:docPartPr>
      <w:docPartBody>
        <w:p w:rsidR="00F35F24" w:rsidRDefault="00F35F24">
          <w:pPr>
            <w:pStyle w:val="A7EEB2C399EE4AEA98E850F7436AA8B5"/>
          </w:pPr>
          <w:r w:rsidRPr="0098730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24"/>
    <w:rsid w:val="00F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219C3DE8E4409A9493CF3AE5DC3644">
    <w:name w:val="E5219C3DE8E4409A9493CF3AE5DC3644"/>
  </w:style>
  <w:style w:type="paragraph" w:customStyle="1" w:styleId="A7EEB2C399EE4AEA98E850F7436AA8B5">
    <w:name w:val="A7EEB2C399EE4AEA98E850F7436AA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DocumentFromInternetSite</b:SourceType>
    <b:Guid>{F04408FE-3BAE-4942-A9C0-6173BF82F575}</b:Guid>
    <b:Title>Information Technology Handbook</b:Title>
    <b:Year>2017</b:Year>
    <b:InternetSiteTitle>University System of Georgia</b:InternetSiteTitle>
    <b:URL>http://www.usg.edu/information_technology_services/it_handbook/</b:URL>
    <b:Author>
      <b:Author>
        <b:Corporate>USG Information Technology Handbook, version 2.5, section 5.1</b:Corporate>
      </b:Author>
    </b:Author>
    <b:RefOrder>1</b:RefOrder>
  </b:Source>
  <b:Source>
    <b:Tag>ASU16</b:Tag>
    <b:SourceType>InternetSite</b:SourceType>
    <b:Guid>{3CC92B29-74BA-4F41-ABC5-AFF405472168}</b:Guid>
    <b:Title>ASU ITS Steering Committee</b:Title>
    <b:InternetSiteTitle>ASU Policies</b:InternetSiteTitle>
    <b:Year>2017</b:Year>
    <b:Month>June</b:Month>
    <b:Day>6</b:Day>
    <b:URL>\\asunasfs\its\SpecialProjects\InfoSec\Consolidation\NewASU-ISO\ASU_PolicyGlossaryRev00.docx</b:URL>
    <b:Author>
      <b:Author>
        <b:Corporate>ASU Policy Glossary</b:Corporate>
      </b:Author>
    </b:Author>
    <b:RefOrder>2</b:RefOrder>
  </b:Source>
  <b:Source>
    <b:Tag>ASUIT_Glossary</b:Tag>
    <b:SourceType>DocumentFromInternetSite</b:SourceType>
    <b:Guid>{7301F029-D654-4E97-B5F7-EDA4DF734553}</b:Guid>
    <b:Title>ASU ITS Steering Committee</b:Title>
    <b:Year>2017</b:Year>
    <b:InternetSiteTitle>ASU ISO Standards</b:InternetSiteTitle>
    <b:Month>June</b:Month>
    <b:Day>28</b:Day>
    <b:URL>\\asunasfs\its\SpecialProjects\InfoSec\Consolidation\NewASU-ISO\ASU_ITSGlossaryRev00.docx</b:URL>
    <b:Author>
      <b:Author>
        <b:Corporate>ASU Technology Glossary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E5F7309-BFBA-47CC-8685-9BDABEE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ASU-Policy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(name of policy)</dc:subject>
  <dc:creator>Vanessa.Tupper@asurams.edu</dc:creator>
  <cp:keywords/>
  <dc:description/>
  <cp:lastModifiedBy>Tupper, Vanessa F.</cp:lastModifiedBy>
  <cp:revision>3</cp:revision>
  <cp:lastPrinted>2018-08-14T16:14:00Z</cp:lastPrinted>
  <dcterms:created xsi:type="dcterms:W3CDTF">2020-12-03T19:44:00Z</dcterms:created>
  <dcterms:modified xsi:type="dcterms:W3CDTF">2023-12-01T15:05:00Z</dcterms:modified>
</cp:coreProperties>
</file>