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18" w:rsidRDefault="00C27518" w:rsidP="00413D43">
      <w:pPr>
        <w:spacing w:line="480" w:lineRule="auto"/>
      </w:pPr>
      <w:r>
        <w:t>Julie Thomas</w:t>
      </w:r>
    </w:p>
    <w:p w:rsidR="00C27518" w:rsidRDefault="00C27518" w:rsidP="00413D43">
      <w:pPr>
        <w:spacing w:line="480" w:lineRule="auto"/>
      </w:pPr>
      <w:r>
        <w:t>Professor May Liu</w:t>
      </w:r>
    </w:p>
    <w:p w:rsidR="00C27518" w:rsidRDefault="00C27518" w:rsidP="00413D43">
      <w:pPr>
        <w:spacing w:line="480" w:lineRule="auto"/>
      </w:pPr>
      <w:r>
        <w:t>Ecology 1110</w:t>
      </w:r>
    </w:p>
    <w:p w:rsidR="00C27518" w:rsidRDefault="00C27518" w:rsidP="00413D43">
      <w:pPr>
        <w:spacing w:line="480" w:lineRule="auto"/>
      </w:pPr>
      <w:r>
        <w:t>5 October 2017</w:t>
      </w:r>
    </w:p>
    <w:p w:rsidR="00C27518" w:rsidRDefault="000D08E1" w:rsidP="00C27518">
      <w:pPr>
        <w:spacing w:line="480" w:lineRule="auto"/>
        <w:jc w:val="center"/>
      </w:pPr>
      <w:r>
        <w:t>Got Water?</w:t>
      </w:r>
    </w:p>
    <w:p w:rsidR="00C6779E" w:rsidRDefault="000D08E1" w:rsidP="00413D43">
      <w:pPr>
        <w:spacing w:line="480" w:lineRule="auto"/>
      </w:pPr>
      <w:r>
        <w:tab/>
      </w:r>
      <w:r w:rsidR="003A40B7">
        <w:t xml:space="preserve">Clean water availability is a top concern for most people and with that the worry of possible </w:t>
      </w:r>
      <w:r w:rsidR="00F91DB8">
        <w:t>contaminates and</w:t>
      </w:r>
      <w:bookmarkStart w:id="0" w:name="_GoBack"/>
      <w:bookmarkEnd w:id="0"/>
      <w:r w:rsidR="008A2BD2">
        <w:t xml:space="preserve"> pollution from </w:t>
      </w:r>
      <w:r w:rsidR="003A40B7">
        <w:t>sources such as agricultural runoff  and industrial wastes.</w:t>
      </w:r>
      <w:r w:rsidR="009351B6">
        <w:t xml:space="preserve"> </w:t>
      </w:r>
      <w:r w:rsidR="001E4BF6">
        <w:t xml:space="preserve"> </w:t>
      </w:r>
      <w:r w:rsidR="00C6779E">
        <w:t>In a survey by the University of Georgia Extension Office</w:t>
      </w:r>
      <w:r w:rsidR="001E4BF6">
        <w:t>,</w:t>
      </w:r>
      <w:r w:rsidR="008A2BD2">
        <w:t xml:space="preserve">  Georgia residents</w:t>
      </w:r>
      <w:r w:rsidR="00C6779E">
        <w:t xml:space="preserve"> believe that there are some problems with water quality and water quantity. </w:t>
      </w:r>
      <w:r w:rsidR="005270D5">
        <w:t xml:space="preserve"> Specifically</w:t>
      </w:r>
      <w:r w:rsidR="00B753EE">
        <w:t>,</w:t>
      </w:r>
      <w:r w:rsidR="005270D5">
        <w:t xml:space="preserve"> respondents “</w:t>
      </w:r>
      <w:r w:rsidR="005270D5" w:rsidRPr="005270D5">
        <w:t>consider clean drinking water (94%), clean rivers and lakes (76%), and clean groundwater (75%) as very important.</w:t>
      </w:r>
      <w:r w:rsidR="005270D5">
        <w:t>”</w:t>
      </w:r>
      <w:sdt>
        <w:sdtPr>
          <w:id w:val="263809201"/>
          <w:citation/>
        </w:sdtPr>
        <w:sdtEndPr/>
        <w:sdtContent>
          <w:r w:rsidR="00AB7497">
            <w:fldChar w:fldCharType="begin"/>
          </w:r>
          <w:r w:rsidR="00AB7497">
            <w:instrText xml:space="preserve"> CITATION Eva11 \l 1033 </w:instrText>
          </w:r>
          <w:r w:rsidR="00AB7497">
            <w:fldChar w:fldCharType="separate"/>
          </w:r>
          <w:r w:rsidR="007F0848">
            <w:rPr>
              <w:noProof/>
            </w:rPr>
            <w:t xml:space="preserve"> (Evans)</w:t>
          </w:r>
          <w:r w:rsidR="00AB7497">
            <w:fldChar w:fldCharType="end"/>
          </w:r>
        </w:sdtContent>
      </w:sdt>
      <w:r w:rsidR="005270D5">
        <w:t xml:space="preserve"> </w:t>
      </w:r>
      <w:r w:rsidR="00AB7497">
        <w:t xml:space="preserve"> </w:t>
      </w:r>
      <w:r w:rsidR="00AF5F28">
        <w:t xml:space="preserve">The survey also states that “respondents have a greater confidence in the quality of </w:t>
      </w:r>
      <w:r w:rsidR="00AF5F28" w:rsidRPr="00AF5F28">
        <w:t>of groundwater</w:t>
      </w:r>
      <w:r w:rsidR="00AF5F28">
        <w:t xml:space="preserve"> </w:t>
      </w:r>
      <w:r w:rsidR="00AF5F28" w:rsidRPr="00AF5F28">
        <w:t>than they do in the quality of surface waters</w:t>
      </w:r>
      <w:r w:rsidR="00AF5F28">
        <w:t xml:space="preserve"> </w:t>
      </w:r>
      <w:r w:rsidR="00AF5F28" w:rsidRPr="00AF5F28">
        <w:t>and ocean waters</w:t>
      </w:r>
      <w:r w:rsidR="00AF5F28">
        <w:t>.”</w:t>
      </w:r>
      <w:sdt>
        <w:sdtPr>
          <w:id w:val="-939369988"/>
          <w:citation/>
        </w:sdtPr>
        <w:sdtEndPr/>
        <w:sdtContent>
          <w:r w:rsidR="00AB7497">
            <w:fldChar w:fldCharType="begin"/>
          </w:r>
          <w:r w:rsidR="00AB7497">
            <w:instrText xml:space="preserve"> CITATION Eva11 \l 1033 </w:instrText>
          </w:r>
          <w:r w:rsidR="00AB7497">
            <w:fldChar w:fldCharType="separate"/>
          </w:r>
          <w:r w:rsidR="007F0848">
            <w:rPr>
              <w:noProof/>
            </w:rPr>
            <w:t xml:space="preserve"> (Evans)</w:t>
          </w:r>
          <w:r w:rsidR="00AB7497">
            <w:fldChar w:fldCharType="end"/>
          </w:r>
        </w:sdtContent>
      </w:sdt>
      <w:r w:rsidR="0091181E">
        <w:t xml:space="preserve">  An excerpt from </w:t>
      </w:r>
      <w:r w:rsidR="0091181E" w:rsidRPr="005236FE">
        <w:t>Georgia Water Coalition’s Clean 13</w:t>
      </w:r>
      <w:r w:rsidR="0091181E">
        <w:t xml:space="preserve"> publication says “saving Georgia’s water can only be done one stream at a time.”</w:t>
      </w:r>
      <w:sdt>
        <w:sdtPr>
          <w:id w:val="1730653258"/>
          <w:citation/>
        </w:sdtPr>
        <w:sdtEndPr/>
        <w:sdtContent>
          <w:r w:rsidR="0091181E">
            <w:fldChar w:fldCharType="begin"/>
          </w:r>
          <w:r w:rsidR="0091181E">
            <w:instrText xml:space="preserve"> CITATION Geo17 \l 1033 </w:instrText>
          </w:r>
          <w:r w:rsidR="0091181E">
            <w:fldChar w:fldCharType="separate"/>
          </w:r>
          <w:r w:rsidR="007F0848">
            <w:rPr>
              <w:noProof/>
            </w:rPr>
            <w:t xml:space="preserve"> (Colation)</w:t>
          </w:r>
          <w:r w:rsidR="0091181E">
            <w:fldChar w:fldCharType="end"/>
          </w:r>
        </w:sdtContent>
      </w:sdt>
      <w:r w:rsidR="0091181E">
        <w:t xml:space="preserve">  However an important idea </w:t>
      </w:r>
      <w:r w:rsidR="00145D35">
        <w:t xml:space="preserve">mentioned </w:t>
      </w:r>
      <w:r w:rsidR="0091181E">
        <w:t>is that the health of the individual water bodies depends on the the cumulative health of them all.</w:t>
      </w:r>
    </w:p>
    <w:p w:rsidR="000F5F4B" w:rsidRDefault="00FD4D2A" w:rsidP="00413D43">
      <w:pPr>
        <w:spacing w:line="480" w:lineRule="auto"/>
      </w:pPr>
      <w:r>
        <w:tab/>
        <w:t xml:space="preserve">With that in mind </w:t>
      </w:r>
      <w:r w:rsidR="009351B6" w:rsidRPr="009351B6">
        <w:t>“</w:t>
      </w:r>
      <w:r>
        <w:t>e</w:t>
      </w:r>
      <w:r w:rsidR="009351B6" w:rsidRPr="009351B6">
        <w:t xml:space="preserve">very two years states are required to submit Water Quality Assessment Reports…and an analysis of the extent to which waters are </w:t>
      </w:r>
      <w:r w:rsidR="00786EB6">
        <w:t>meeting water quality standards</w:t>
      </w:r>
      <w:r w:rsidR="00E37775">
        <w:t xml:space="preserve">” </w:t>
      </w:r>
      <w:r w:rsidR="00786EB6">
        <w:t>to the environmental protection agency.</w:t>
      </w:r>
      <w:r w:rsidR="00E37775" w:rsidRPr="00786EB6">
        <w:t xml:space="preserve"> </w:t>
      </w:r>
      <w:r w:rsidR="00E37775">
        <w:rPr>
          <w:noProof/>
        </w:rPr>
        <w:t>(Waters)</w:t>
      </w:r>
      <w:r w:rsidR="00E37775" w:rsidRPr="009351B6">
        <w:t xml:space="preserve"> </w:t>
      </w:r>
      <w:r w:rsidR="00AA34AA">
        <w:t xml:space="preserve"> </w:t>
      </w:r>
      <w:r w:rsidR="00263B2E">
        <w:t xml:space="preserve"> To an</w:t>
      </w:r>
      <w:r w:rsidR="008564E6">
        <w:t>swer</w:t>
      </w:r>
      <w:r w:rsidR="00263B2E">
        <w:t xml:space="preserve"> the question, what is the state of the waterways in Georgia,</w:t>
      </w:r>
      <w:r w:rsidR="00A4592F" w:rsidRPr="00A4592F">
        <w:t xml:space="preserve"> </w:t>
      </w:r>
      <w:r w:rsidR="000173B8">
        <w:t xml:space="preserve"> a 2011</w:t>
      </w:r>
      <w:r w:rsidR="00A4592F">
        <w:t xml:space="preserve"> EPA report on waters assessed as impaired due to nutrient related causes shows much of the state of Georgia’s rivers, lakes and reservoirs, bays and estuaries to have some to all listed impairments</w:t>
      </w:r>
      <w:r w:rsidR="00253ED1">
        <w:t xml:space="preserve">. </w:t>
      </w:r>
      <w:r w:rsidR="00A4592F">
        <w:t xml:space="preserve"> The </w:t>
      </w:r>
      <w:r w:rsidR="00253ED1">
        <w:t xml:space="preserve">factors assessed in the report are </w:t>
      </w:r>
      <w:r w:rsidR="00A4592F">
        <w:t>the levels of “</w:t>
      </w:r>
      <w:r w:rsidR="00A4592F" w:rsidRPr="003B41BA">
        <w:t>nutrients, algal growth, ammonia, noxious aqu</w:t>
      </w:r>
      <w:r w:rsidR="00253ED1">
        <w:t>atic plants, and organic enrichm</w:t>
      </w:r>
      <w:r w:rsidR="00A4592F" w:rsidRPr="003B41BA">
        <w:t>ent/</w:t>
      </w:r>
      <w:r w:rsidR="00253ED1">
        <w:t xml:space="preserve"> </w:t>
      </w:r>
      <w:r w:rsidR="00A4592F" w:rsidRPr="003B41BA">
        <w:lastRenderedPageBreak/>
        <w:t>oxygen depletion.</w:t>
      </w:r>
      <w:r w:rsidR="00A4592F">
        <w:t>”</w:t>
      </w:r>
      <w:r w:rsidR="00EC7D71">
        <w:t xml:space="preserve"> </w:t>
      </w:r>
      <w:r w:rsidR="007F0848">
        <w:rPr>
          <w:noProof/>
        </w:rPr>
        <w:t>(Waters)</w:t>
      </w:r>
      <w:r w:rsidR="00A4592F">
        <w:t xml:space="preserve">  What the report shows about Georgia is this: 19% of Georgia’s rivers have reached a 78% level of impairment, 82% of Georgia’s lakes and reservoirs have reached 20% impairment, and 7% of Georgia’s bays and estuaries have reached a 100% impairment.   Moreover, an </w:t>
      </w:r>
      <w:r w:rsidR="00FF0F0F">
        <w:t xml:space="preserve"> </w:t>
      </w:r>
      <w:r w:rsidR="00345AFF">
        <w:t>Environment Georgia.Org</w:t>
      </w:r>
      <w:r w:rsidR="00263B2E">
        <w:t xml:space="preserve"> </w:t>
      </w:r>
      <w:r w:rsidR="00345AFF">
        <w:t xml:space="preserve"> news release from 2014 describes “</w:t>
      </w:r>
      <w:r w:rsidR="00345AFF" w:rsidRPr="00E10665">
        <w:t>Georgia’s waterways the 8th worst in the nation</w:t>
      </w:r>
      <w:r w:rsidR="00272570">
        <w:t>…</w:t>
      </w:r>
      <w:r w:rsidR="00345AFF">
        <w:t>”</w:t>
      </w:r>
      <w:r w:rsidR="00EC7D71">
        <w:t xml:space="preserve"> </w:t>
      </w:r>
      <w:r w:rsidR="007969A7">
        <w:rPr>
          <w:noProof/>
        </w:rPr>
        <w:t>(Gayer)</w:t>
      </w:r>
      <w:r w:rsidR="00345AFF">
        <w:t xml:space="preserve">  This is truly shocking information. </w:t>
      </w:r>
      <w:r w:rsidR="00117637">
        <w:t xml:space="preserve">   </w:t>
      </w:r>
    </w:p>
    <w:p w:rsidR="00F711E6" w:rsidRDefault="00F83D68" w:rsidP="00413D43">
      <w:pPr>
        <w:spacing w:line="480" w:lineRule="auto"/>
      </w:pPr>
      <w:r>
        <w:tab/>
        <w:t>In another EPA report that details specific waterways that have been assessed</w:t>
      </w:r>
      <w:r w:rsidR="00A3194B">
        <w:t>,</w:t>
      </w:r>
      <w:r>
        <w:t xml:space="preserve"> just four miles from my home, </w:t>
      </w:r>
      <w:r w:rsidR="002F4D50">
        <w:t xml:space="preserve">a section of </w:t>
      </w:r>
      <w:r w:rsidR="00C17AD4">
        <w:t>Pachitla Creek</w:t>
      </w:r>
      <w:r w:rsidR="00A3194B">
        <w:t xml:space="preserve"> (which runs through at least three counties)</w:t>
      </w:r>
      <w:r w:rsidR="00C17AD4">
        <w:t xml:space="preserve"> </w:t>
      </w:r>
      <w:r>
        <w:t>has been assessed</w:t>
      </w:r>
      <w:r w:rsidR="003224BB">
        <w:t xml:space="preserve"> as polluted and impaired</w:t>
      </w:r>
      <w:r>
        <w:t xml:space="preserve"> for containing feca</w:t>
      </w:r>
      <w:r w:rsidR="00A3194B">
        <w:t>l coliform in 2012 and in 2014.</w:t>
      </w:r>
      <w:sdt>
        <w:sdtPr>
          <w:id w:val="-476221324"/>
          <w:citation/>
        </w:sdtPr>
        <w:sdtEndPr/>
        <w:sdtContent>
          <w:r w:rsidR="00E30FA9">
            <w:fldChar w:fldCharType="begin"/>
          </w:r>
          <w:r w:rsidR="00E30FA9">
            <w:instrText xml:space="preserve"> CITATION How17 \l 1033 </w:instrText>
          </w:r>
          <w:r w:rsidR="00E30FA9">
            <w:fldChar w:fldCharType="separate"/>
          </w:r>
          <w:r w:rsidR="007F0848">
            <w:rPr>
              <w:noProof/>
            </w:rPr>
            <w:t xml:space="preserve"> (Hows My Waterway?)</w:t>
          </w:r>
          <w:r w:rsidR="00E30FA9">
            <w:fldChar w:fldCharType="end"/>
          </w:r>
        </w:sdtContent>
      </w:sdt>
      <w:r w:rsidR="00D91BEA">
        <w:t xml:space="preserve"> </w:t>
      </w:r>
      <w:r w:rsidR="00987205">
        <w:t xml:space="preserve"> </w:t>
      </w:r>
      <w:r>
        <w:t>Mor</w:t>
      </w:r>
      <w:r w:rsidR="00A3194B">
        <w:t>e recent data is not available</w:t>
      </w:r>
      <w:r w:rsidR="00515D85">
        <w:t>;</w:t>
      </w:r>
      <w:r w:rsidR="00A3194B">
        <w:t xml:space="preserve"> however, f</w:t>
      </w:r>
      <w:r w:rsidR="00D91BEA">
        <w:t>or both years</w:t>
      </w:r>
      <w:r w:rsidR="00AA28DC">
        <w:t xml:space="preserve"> the report lists probable sources c</w:t>
      </w:r>
      <w:r w:rsidR="00AA28DC" w:rsidRPr="00AA28DC">
        <w:t xml:space="preserve">ontributing to </w:t>
      </w:r>
      <w:r w:rsidR="00AA28DC">
        <w:t>this i</w:t>
      </w:r>
      <w:r w:rsidR="00AA28DC" w:rsidRPr="00AA28DC">
        <w:t>mpairment</w:t>
      </w:r>
      <w:r w:rsidR="00AA28DC">
        <w:t xml:space="preserve"> as being non-point source/ unspecified non-point source.</w:t>
      </w:r>
      <w:r w:rsidR="00F43738">
        <w:t xml:space="preserve">  The ‘plain english’ report for this area classifies the fecal coliform as pathogens which</w:t>
      </w:r>
      <w:r w:rsidR="00F43738" w:rsidRPr="00F43738">
        <w:t xml:space="preserve"> </w:t>
      </w:r>
      <w:r w:rsidR="00F43738">
        <w:t>“</w:t>
      </w:r>
      <w:r w:rsidR="00F43738" w:rsidRPr="00F43738">
        <w:t>are potentially disease-causing organisms from human or animal wastes that enter waters through septic tank leaks or sewage discharges, farm and feedlot manure runoff after rain, boat dischar</w:t>
      </w:r>
      <w:r w:rsidR="00223BBD">
        <w:t>ges, and pet and wildlife waste,</w:t>
      </w:r>
      <w:r w:rsidR="008A2C90">
        <w:t>”</w:t>
      </w:r>
      <w:r w:rsidR="00223BBD" w:rsidRPr="00223BBD">
        <w:t xml:space="preserve"> </w:t>
      </w:r>
      <w:sdt>
        <w:sdtPr>
          <w:id w:val="-1927950446"/>
          <w:citation/>
        </w:sdtPr>
        <w:sdtEndPr/>
        <w:sdtContent>
          <w:r w:rsidR="00223BBD">
            <w:fldChar w:fldCharType="begin"/>
          </w:r>
          <w:r w:rsidR="00223BBD">
            <w:instrText xml:space="preserve"> CITATION Pat17 \l 1033 </w:instrText>
          </w:r>
          <w:r w:rsidR="00223BBD">
            <w:fldChar w:fldCharType="separate"/>
          </w:r>
          <w:r w:rsidR="007F0848">
            <w:rPr>
              <w:noProof/>
            </w:rPr>
            <w:t>(Pathogens)</w:t>
          </w:r>
          <w:r w:rsidR="00223BBD">
            <w:fldChar w:fldCharType="end"/>
          </w:r>
        </w:sdtContent>
      </w:sdt>
      <w:r w:rsidR="00223BBD">
        <w:t xml:space="preserve"> to name a few.</w:t>
      </w:r>
      <w:r w:rsidR="00515D85">
        <w:t xml:space="preserve">  In addition</w:t>
      </w:r>
      <w:r w:rsidR="00DC1B15">
        <w:t>, “pathogens</w:t>
      </w:r>
      <w:r w:rsidR="00DC1B15" w:rsidRPr="00DC1B15">
        <w:t xml:space="preserve"> are the most commonly reported cause of water pollution nationwide, with over 10,600 waters identified as of 2015.</w:t>
      </w:r>
      <w:r w:rsidR="00DC1B15">
        <w:t xml:space="preserve">” </w:t>
      </w:r>
      <w:sdt>
        <w:sdtPr>
          <w:id w:val="-832455492"/>
          <w:citation/>
        </w:sdtPr>
        <w:sdtEndPr/>
        <w:sdtContent>
          <w:r w:rsidR="00DC1B15">
            <w:fldChar w:fldCharType="begin"/>
          </w:r>
          <w:r w:rsidR="00DC1B15">
            <w:instrText xml:space="preserve"> CITATION Pat17 \l 1033 </w:instrText>
          </w:r>
          <w:r w:rsidR="00DC1B15">
            <w:fldChar w:fldCharType="separate"/>
          </w:r>
          <w:r w:rsidR="007F0848">
            <w:rPr>
              <w:noProof/>
            </w:rPr>
            <w:t>(Pathogens)</w:t>
          </w:r>
          <w:r w:rsidR="00DC1B15">
            <w:fldChar w:fldCharType="end"/>
          </w:r>
        </w:sdtContent>
      </w:sdt>
      <w:r w:rsidR="00223BBD">
        <w:t xml:space="preserve">  </w:t>
      </w:r>
    </w:p>
    <w:p w:rsidR="00327503" w:rsidRDefault="006612FD" w:rsidP="00447183">
      <w:pPr>
        <w:spacing w:line="480" w:lineRule="auto"/>
      </w:pPr>
      <w:r>
        <w:tab/>
      </w:r>
      <w:r w:rsidR="00274230">
        <w:t xml:space="preserve">In this case pathogens can pose some </w:t>
      </w:r>
      <w:r>
        <w:t>health concerns</w:t>
      </w:r>
      <w:r w:rsidR="00A57A84">
        <w:t>, and</w:t>
      </w:r>
      <w:r>
        <w:t xml:space="preserve"> “th</w:t>
      </w:r>
      <w:r w:rsidR="006E589A" w:rsidRPr="006E589A">
        <w:t>e amount of bacteria and other microbes present, and thus the health risks they represent, can change rapidly due to factors such as rainfall and runoff from the sources mentioned above</w:t>
      </w:r>
      <w:r>
        <w:t>.”</w:t>
      </w:r>
      <w:sdt>
        <w:sdtPr>
          <w:id w:val="-2028466913"/>
          <w:citation/>
        </w:sdtPr>
        <w:sdtEndPr/>
        <w:sdtContent>
          <w:r>
            <w:fldChar w:fldCharType="begin"/>
          </w:r>
          <w:r>
            <w:instrText xml:space="preserve"> CITATION Pat17 \l 1033 </w:instrText>
          </w:r>
          <w:r>
            <w:fldChar w:fldCharType="separate"/>
          </w:r>
          <w:r w:rsidR="007F0848">
            <w:rPr>
              <w:noProof/>
            </w:rPr>
            <w:t xml:space="preserve"> (Pathogens)</w:t>
          </w:r>
          <w:r>
            <w:fldChar w:fldCharType="end"/>
          </w:r>
        </w:sdtContent>
      </w:sdt>
      <w:r w:rsidR="00917531">
        <w:t xml:space="preserve">  </w:t>
      </w:r>
      <w:r w:rsidR="00F70AE1">
        <w:t xml:space="preserve">Furthermore, </w:t>
      </w:r>
      <w:r w:rsidR="00781710">
        <w:t>“s</w:t>
      </w:r>
      <w:r w:rsidR="00781710" w:rsidRPr="00781710">
        <w:t>erious but rarely life-threatening illnesses are caused mainly by swallowing pathogen-contaminated water during swimming or other recreation, but can also come from skin contact with the water or eating contaminated fish or shellfish</w:t>
      </w:r>
      <w:r w:rsidR="00781710">
        <w:t xml:space="preserve">.” </w:t>
      </w:r>
      <w:sdt>
        <w:sdtPr>
          <w:id w:val="1467538262"/>
          <w:citation/>
        </w:sdtPr>
        <w:sdtEndPr/>
        <w:sdtContent>
          <w:r w:rsidR="00781710">
            <w:fldChar w:fldCharType="begin"/>
          </w:r>
          <w:r w:rsidR="00781710">
            <w:instrText xml:space="preserve"> CITATION Pat17 \l 1033 </w:instrText>
          </w:r>
          <w:r w:rsidR="00781710">
            <w:fldChar w:fldCharType="separate"/>
          </w:r>
          <w:r w:rsidR="007F0848">
            <w:rPr>
              <w:noProof/>
            </w:rPr>
            <w:t>(Pathogens)</w:t>
          </w:r>
          <w:r w:rsidR="00781710">
            <w:fldChar w:fldCharType="end"/>
          </w:r>
        </w:sdtContent>
      </w:sdt>
      <w:r w:rsidR="005236FE">
        <w:t xml:space="preserve">  </w:t>
      </w:r>
      <w:r w:rsidR="00F70AE1">
        <w:t>Not only can humans become in</w:t>
      </w:r>
      <w:r w:rsidR="00582515">
        <w:t>fected but other animals including fish</w:t>
      </w:r>
      <w:r w:rsidR="00F70AE1">
        <w:t xml:space="preserve">. </w:t>
      </w:r>
      <w:r w:rsidR="009504F8">
        <w:t xml:space="preserve"> Some early suggestions to correct the problem </w:t>
      </w:r>
      <w:r w:rsidR="009504F8">
        <w:lastRenderedPageBreak/>
        <w:t>might be to further investigate the source and try to eliminate it.  However, if the source turns out to be an agricultural operation, further action may be halted by the ne</w:t>
      </w:r>
      <w:r w:rsidR="00634381">
        <w:t>ed for new local regulations which in-turn may cause</w:t>
      </w:r>
      <w:r w:rsidR="009504F8">
        <w:t xml:space="preserve"> higher cost to</w:t>
      </w:r>
      <w:r w:rsidR="00FF3D5E">
        <w:t xml:space="preserve"> the producer and the consumer at least in the short run.  Obviously the cost to producer, consumer and wildlife in the long run is potential so high that change is needed now, not later.</w:t>
      </w:r>
      <w:r w:rsidR="00645C32">
        <w:t xml:space="preserve"> </w:t>
      </w:r>
      <w:r w:rsidR="00327503">
        <w:t xml:space="preserve"> </w:t>
      </w:r>
      <w:r w:rsidR="008A0037">
        <w:t>Clean up and restoration efforts that are required by the EPA</w:t>
      </w:r>
      <w:r w:rsidR="002F4D50">
        <w:t xml:space="preserve"> are</w:t>
      </w:r>
      <w:r w:rsidR="008A0037">
        <w:t xml:space="preserve"> describe as</w:t>
      </w:r>
      <w:r w:rsidR="00961318" w:rsidRPr="009351B6">
        <w:t xml:space="preserve"> </w:t>
      </w:r>
      <w:r w:rsidR="008A0037">
        <w:t>“</w:t>
      </w:r>
      <w:r w:rsidR="00961318" w:rsidRPr="009351B6">
        <w:t>a total maximum daily load (TMDL) or alternative restoration plan to reduce pollutant loadings and r</w:t>
      </w:r>
      <w:r w:rsidR="00485D38">
        <w:t xml:space="preserve">estore the waterbody.” </w:t>
      </w:r>
      <w:r w:rsidR="00485D38">
        <w:rPr>
          <w:noProof/>
        </w:rPr>
        <w:t>(Waters)</w:t>
      </w:r>
      <w:r w:rsidR="00961318">
        <w:t xml:space="preserve">  </w:t>
      </w:r>
      <w:r w:rsidR="002F4D50">
        <w:t>Detailed TMDL reports were not available</w:t>
      </w:r>
      <w:r w:rsidR="00D96B7B">
        <w:t xml:space="preserve"> from the EPA website</w:t>
      </w:r>
      <w:r w:rsidR="002F4D50">
        <w:t xml:space="preserve"> to show what processes and progress the government and other organizations have taken to restore Pachitla Creek.   </w:t>
      </w:r>
      <w:r w:rsidR="003F5ABF">
        <w:t>This seems</w:t>
      </w:r>
      <w:r w:rsidR="00961318">
        <w:t xml:space="preserve"> hardly enough action in the effort to restore and prevent contaminates and pollution.  </w:t>
      </w:r>
    </w:p>
    <w:p w:rsidR="00357CCD" w:rsidRDefault="00327503" w:rsidP="00447183">
      <w:pPr>
        <w:spacing w:line="480" w:lineRule="auto"/>
      </w:pPr>
      <w:r>
        <w:tab/>
        <w:t>All is not lost,</w:t>
      </w:r>
      <w:r w:rsidR="00961318">
        <w:t xml:space="preserve"> </w:t>
      </w:r>
      <w:r>
        <w:t>t</w:t>
      </w:r>
      <w:r w:rsidR="008D50E4">
        <w:t xml:space="preserve">he Clean 13 publication details the efforts of various entities working hard to clean up and prevent waterway pollution. </w:t>
      </w:r>
      <w:r w:rsidR="00357CCD">
        <w:t xml:space="preserve"> </w:t>
      </w:r>
      <w:r w:rsidR="00D87FF2">
        <w:t xml:space="preserve"> The United Parcel Service, Storm Water Systems, </w:t>
      </w:r>
      <w:r w:rsidR="002B040F">
        <w:t xml:space="preserve">South Fork Conservancy, </w:t>
      </w:r>
      <w:r w:rsidR="001217A4">
        <w:t xml:space="preserve">Solar Crowdsource, Scott Bridge Company, Georgia Department of Natural Resources, </w:t>
      </w:r>
      <w:r w:rsidR="003C525F">
        <w:t xml:space="preserve">Macon Water Authority, Ladybug Farms, </w:t>
      </w:r>
      <w:r w:rsidR="003C525F" w:rsidRPr="003C525F">
        <w:t>Rep. John Meadows</w:t>
      </w:r>
      <w:r w:rsidR="003C525F">
        <w:t xml:space="preserve">, Georgia </w:t>
      </w:r>
      <w:r w:rsidR="003C525F" w:rsidRPr="003C525F">
        <w:t>Tech</w:t>
      </w:r>
      <w:r w:rsidR="003C525F">
        <w:t>,</w:t>
      </w:r>
      <w:r w:rsidR="009125DA" w:rsidRPr="009125DA">
        <w:t xml:space="preserve"> Cox Enterprises</w:t>
      </w:r>
      <w:r w:rsidR="009125DA">
        <w:t>,</w:t>
      </w:r>
      <w:r w:rsidR="003C525F">
        <w:t xml:space="preserve"> </w:t>
      </w:r>
      <w:r w:rsidR="009125DA">
        <w:t xml:space="preserve">and the </w:t>
      </w:r>
      <w:r w:rsidR="009125DA" w:rsidRPr="009125DA">
        <w:t>City of Atlanta</w:t>
      </w:r>
      <w:r w:rsidR="009125DA">
        <w:t xml:space="preserve">, are all team players working hard to combat pollution and restore Georgia’s waterways.  </w:t>
      </w:r>
      <w:r w:rsidR="00357CCD">
        <w:t xml:space="preserve"> Clean 13 states the ACF</w:t>
      </w:r>
      <w:r w:rsidR="00102062">
        <w:t xml:space="preserve"> rather,</w:t>
      </w:r>
      <w:r w:rsidR="00357CCD">
        <w:t xml:space="preserve"> </w:t>
      </w:r>
      <w:r w:rsidR="00E95292" w:rsidRPr="00357CCD">
        <w:t>Apalachicola, Chattahoochee and Fl</w:t>
      </w:r>
      <w:r w:rsidR="00E95292">
        <w:t>int rivers</w:t>
      </w:r>
      <w:r w:rsidR="00437C9A">
        <w:t>,</w:t>
      </w:r>
      <w:r w:rsidR="00E95292">
        <w:t xml:space="preserve"> of which Pachitla Creek flows</w:t>
      </w:r>
      <w:r w:rsidR="00AC0336">
        <w:t xml:space="preserve"> into the Flint river, “</w:t>
      </w:r>
      <w:r w:rsidR="00357CCD">
        <w:t>is a basin defined by an arguably unmatched diversity of water use and stakeholder interest.”</w:t>
      </w:r>
      <w:r w:rsidR="003E5076">
        <w:t xml:space="preserve">  </w:t>
      </w:r>
      <w:r w:rsidR="00D542BC">
        <w:t>The publication shows Albany State University’s  involvement in clean up and prevent</w:t>
      </w:r>
      <w:r w:rsidR="002811B4">
        <w:t>ion efforts, specifically research</w:t>
      </w:r>
      <w:r w:rsidR="000855F2">
        <w:t>er</w:t>
      </w:r>
      <w:r w:rsidR="002811B4">
        <w:t xml:space="preserve"> and SWMP plan developer Mark Masters. </w:t>
      </w:r>
      <w:r w:rsidR="00447183">
        <w:t xml:space="preserve"> The SWMP plan is “Sustainable Water Management Plan (SWMP),  a plan that provides a template</w:t>
      </w:r>
      <w:r w:rsidR="00644402">
        <w:t>…</w:t>
      </w:r>
      <w:r w:rsidR="00447183">
        <w:t xml:space="preserve"> to improve management of the river system to meet the needs of all water users from the mountains of </w:t>
      </w:r>
      <w:r w:rsidR="00447183">
        <w:lastRenderedPageBreak/>
        <w:t>Georgia to Apalachicola Bay</w:t>
      </w:r>
      <w:r w:rsidR="007833EE">
        <w:t>.”</w:t>
      </w:r>
      <w:sdt>
        <w:sdtPr>
          <w:id w:val="-75830472"/>
          <w:citation/>
        </w:sdtPr>
        <w:sdtEndPr/>
        <w:sdtContent>
          <w:r w:rsidR="007833EE">
            <w:fldChar w:fldCharType="begin"/>
          </w:r>
          <w:r w:rsidR="007833EE">
            <w:instrText xml:space="preserve"> CITATION Geo17 \l 1033 </w:instrText>
          </w:r>
          <w:r w:rsidR="007833EE">
            <w:fldChar w:fldCharType="separate"/>
          </w:r>
          <w:r w:rsidR="007F0848">
            <w:rPr>
              <w:noProof/>
            </w:rPr>
            <w:t xml:space="preserve"> (Colation)</w:t>
          </w:r>
          <w:r w:rsidR="007833EE">
            <w:fldChar w:fldCharType="end"/>
          </w:r>
        </w:sdtContent>
      </w:sdt>
      <w:r w:rsidR="001655CA">
        <w:t xml:space="preserve"> </w:t>
      </w:r>
      <w:r w:rsidR="0090464B">
        <w:t xml:space="preserve"> Unfortunately, the publication reveals that the SWMP plan “</w:t>
      </w:r>
      <w:r w:rsidR="0090464B" w:rsidRPr="0090464B">
        <w:t>never received an endorsement</w:t>
      </w:r>
      <w:r w:rsidR="0090464B">
        <w:t>” by the state of Georgia, Florida and others.</w:t>
      </w:r>
      <w:r w:rsidR="00645C32">
        <w:t xml:space="preserve">  </w:t>
      </w:r>
    </w:p>
    <w:p w:rsidR="00645C32" w:rsidRDefault="00645C32" w:rsidP="00447183">
      <w:pPr>
        <w:spacing w:line="480" w:lineRule="auto"/>
      </w:pPr>
      <w:r>
        <w:tab/>
        <w:t>Undo</w:t>
      </w:r>
      <w:r w:rsidR="0039360D">
        <w:t>ubtedly,</w:t>
      </w:r>
      <w:r w:rsidR="00355EB2">
        <w:t xml:space="preserve"> there are</w:t>
      </w:r>
      <w:r>
        <w:t xml:space="preserve"> many more individuals and organizations working to combat </w:t>
      </w:r>
      <w:r w:rsidR="008B593C">
        <w:t>water</w:t>
      </w:r>
      <w:r>
        <w:t xml:space="preserve"> pollution and restore the quality to safe levels</w:t>
      </w:r>
      <w:r w:rsidR="007D3146">
        <w:t>,</w:t>
      </w:r>
      <w:r>
        <w:t xml:space="preserve"> not just for humans basic drinking water needs but also for the fact that waterways provide a food resource, and energy resource and a </w:t>
      </w:r>
      <w:r w:rsidR="008238DB">
        <w:t>recreation</w:t>
      </w:r>
      <w:r>
        <w:t xml:space="preserve"> resource. </w:t>
      </w:r>
    </w:p>
    <w:p w:rsidR="009504F8" w:rsidRDefault="009504F8" w:rsidP="00447183">
      <w:pPr>
        <w:spacing w:line="480" w:lineRule="auto"/>
      </w:pPr>
      <w:r>
        <w:tab/>
      </w:r>
    </w:p>
    <w:p w:rsidR="0074652B" w:rsidRDefault="0074652B">
      <w:r>
        <w:br w:type="page"/>
      </w:r>
    </w:p>
    <w:p w:rsidR="005236FE" w:rsidRDefault="0074652B" w:rsidP="0074652B">
      <w:pPr>
        <w:spacing w:line="480" w:lineRule="auto"/>
        <w:jc w:val="center"/>
      </w:pPr>
      <w:r>
        <w:lastRenderedPageBreak/>
        <w:t>Works Cited</w:t>
      </w:r>
    </w:p>
    <w:sdt>
      <w:sdtPr>
        <w:id w:val="-734002222"/>
        <w:docPartObj>
          <w:docPartGallery w:val="Bibliographies"/>
          <w:docPartUnique/>
        </w:docPartObj>
      </w:sdtPr>
      <w:sdtEndPr>
        <w:rPr>
          <w:b/>
          <w:bCs/>
        </w:rPr>
      </w:sdtEndPr>
      <w:sdtContent>
        <w:p w:rsidR="0074652B" w:rsidRDefault="0074652B" w:rsidP="007F0848">
          <w:pPr>
            <w:pStyle w:val="NoSpacing"/>
          </w:pPr>
        </w:p>
        <w:p w:rsidR="0074652B" w:rsidRDefault="0074652B" w:rsidP="0074652B">
          <w:pPr>
            <w:pStyle w:val="Bibliography"/>
            <w:ind w:left="720" w:hanging="720"/>
            <w:rPr>
              <w:noProof/>
            </w:rPr>
          </w:pPr>
          <w:r>
            <w:rPr>
              <w:noProof/>
            </w:rPr>
            <w:t xml:space="preserve">Evans, Jason, et al. </w:t>
          </w:r>
          <w:r>
            <w:rPr>
              <w:i/>
              <w:iCs/>
              <w:noProof/>
            </w:rPr>
            <w:t>UGA.edu</w:t>
          </w:r>
          <w:r>
            <w:rPr>
              <w:noProof/>
            </w:rPr>
            <w:t>. 15 June 2011. http://extension.uga.edu/publications/detail.html?number=B1385. 6 October 20147.</w:t>
          </w:r>
        </w:p>
        <w:p w:rsidR="0074652B" w:rsidRDefault="0074652B" w:rsidP="0074652B">
          <w:pPr>
            <w:pStyle w:val="Bibliography"/>
            <w:ind w:left="720" w:hanging="720"/>
            <w:rPr>
              <w:noProof/>
            </w:rPr>
          </w:pPr>
          <w:r>
            <w:rPr>
              <w:noProof/>
            </w:rPr>
            <w:t xml:space="preserve">Colation, Georgia Water. "Clean Water Heros." 2017. </w:t>
          </w:r>
          <w:r>
            <w:rPr>
              <w:i/>
              <w:iCs/>
              <w:noProof/>
            </w:rPr>
            <w:t>gawater.org.</w:t>
          </w:r>
          <w:r>
            <w:rPr>
              <w:noProof/>
            </w:rPr>
            <w:t xml:space="preserve"> </w:t>
          </w:r>
          <w:r w:rsidRPr="0074652B">
            <w:rPr>
              <w:noProof/>
            </w:rPr>
            <w:t>https://www.gawater.org/wp-content/uploads/2017/09/Clean-13-2017-final.pdf. 6 October 2017</w:t>
          </w:r>
          <w:r>
            <w:rPr>
              <w:noProof/>
            </w:rPr>
            <w:t>.</w:t>
          </w:r>
        </w:p>
        <w:p w:rsidR="007F0848" w:rsidRDefault="007F0848" w:rsidP="0074652B">
          <w:pPr>
            <w:pStyle w:val="Bibliography"/>
            <w:ind w:left="720" w:hanging="720"/>
            <w:rPr>
              <w:noProof/>
            </w:rPr>
          </w:pPr>
          <w:r>
            <w:rPr>
              <w:i/>
              <w:iCs/>
              <w:noProof/>
            </w:rPr>
            <w:t>Waters Assessed as Impaired due to Nutrient-Related Causes, EPA. gov</w:t>
          </w:r>
          <w:r>
            <w:rPr>
              <w:noProof/>
            </w:rPr>
            <w:t>. 9 August Updated 2017. https://www.epa.gov/nutrient-policy-data/waters-assessed-impaired-due-nutrient-related-causes. 5 October 2017.</w:t>
          </w:r>
        </w:p>
        <w:p w:rsidR="0074652B" w:rsidRDefault="0074652B" w:rsidP="0074652B">
          <w:pPr>
            <w:pStyle w:val="Bibliography"/>
            <w:ind w:left="720" w:hanging="720"/>
            <w:rPr>
              <w:noProof/>
            </w:rPr>
          </w:pPr>
          <w:r>
            <w:rPr>
              <w:noProof/>
            </w:rPr>
            <w:t xml:space="preserve">Gayer, Jennifer. </w:t>
          </w:r>
          <w:r>
            <w:rPr>
              <w:i/>
              <w:iCs/>
              <w:noProof/>
            </w:rPr>
            <w:t>Environment Georgia</w:t>
          </w:r>
          <w:r>
            <w:rPr>
              <w:noProof/>
            </w:rPr>
            <w:t>.</w:t>
          </w:r>
          <w:r w:rsidR="007F0848" w:rsidRPr="007F0848">
            <w:rPr>
              <w:noProof/>
            </w:rPr>
            <w:t xml:space="preserve"> </w:t>
          </w:r>
          <w:r w:rsidR="007F0848">
            <w:rPr>
              <w:noProof/>
            </w:rPr>
            <w:t>http://environmentgeorgia.org/news/gae/10-million-pounds-toxic-chemicals-dumped-georgia%E2%80%99s-waterways. 6 October 2017.</w:t>
          </w:r>
          <w:r>
            <w:rPr>
              <w:noProof/>
            </w:rPr>
            <w:t xml:space="preserve"> 26 June 2014.</w:t>
          </w:r>
        </w:p>
        <w:p w:rsidR="007F0848" w:rsidRDefault="007F0848" w:rsidP="007F0848">
          <w:pPr>
            <w:pStyle w:val="Bibliography"/>
            <w:ind w:left="720" w:hanging="720"/>
            <w:rPr>
              <w:noProof/>
            </w:rPr>
          </w:pPr>
          <w:r>
            <w:rPr>
              <w:i/>
              <w:iCs/>
              <w:noProof/>
            </w:rPr>
            <w:t>Hows My Waterway?</w:t>
          </w:r>
          <w:r>
            <w:rPr>
              <w:noProof/>
            </w:rPr>
            <w:t xml:space="preserve"> n.d. https://watersgeo.epa.gov/mywaterway/rdetail.html. 5 October 2017.</w:t>
          </w:r>
        </w:p>
        <w:p w:rsidR="007F0848" w:rsidRDefault="007F0848" w:rsidP="007F0848">
          <w:pPr>
            <w:pStyle w:val="Bibliography"/>
            <w:ind w:left="720" w:hanging="720"/>
            <w:rPr>
              <w:noProof/>
            </w:rPr>
          </w:pPr>
          <w:r>
            <w:rPr>
              <w:i/>
              <w:iCs/>
              <w:noProof/>
            </w:rPr>
            <w:t>Pathogens</w:t>
          </w:r>
          <w:r>
            <w:rPr>
              <w:noProof/>
            </w:rPr>
            <w:t>. n.d. https://watersgeo.epa.gov/mywaterway/gtext.html?p=PATHOGENS&amp;a=BACTERIA%2520AND%2520OTHER%2520MICROBES&amp;d=d/p. 5 October 2017.</w:t>
          </w:r>
        </w:p>
        <w:p w:rsidR="0074652B" w:rsidRDefault="00F91DB8" w:rsidP="007F0848"/>
      </w:sdtContent>
    </w:sdt>
    <w:p w:rsidR="0074652B" w:rsidRDefault="0074652B" w:rsidP="0074652B">
      <w:pPr>
        <w:spacing w:line="480" w:lineRule="auto"/>
        <w:ind w:left="720" w:hanging="720"/>
      </w:pPr>
    </w:p>
    <w:sectPr w:rsidR="00746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B7"/>
    <w:rsid w:val="0000534F"/>
    <w:rsid w:val="000173B8"/>
    <w:rsid w:val="0006429E"/>
    <w:rsid w:val="00083685"/>
    <w:rsid w:val="000855F2"/>
    <w:rsid w:val="000A5AAD"/>
    <w:rsid w:val="000D08E1"/>
    <w:rsid w:val="000F5F4B"/>
    <w:rsid w:val="00102062"/>
    <w:rsid w:val="00117637"/>
    <w:rsid w:val="001217A4"/>
    <w:rsid w:val="00145D35"/>
    <w:rsid w:val="001655CA"/>
    <w:rsid w:val="00180C56"/>
    <w:rsid w:val="001E4BF6"/>
    <w:rsid w:val="001E664B"/>
    <w:rsid w:val="00223BBD"/>
    <w:rsid w:val="00253ED1"/>
    <w:rsid w:val="00263B2E"/>
    <w:rsid w:val="00272570"/>
    <w:rsid w:val="00274230"/>
    <w:rsid w:val="002811B4"/>
    <w:rsid w:val="002B040F"/>
    <w:rsid w:val="002F2715"/>
    <w:rsid w:val="002F4D50"/>
    <w:rsid w:val="003224BB"/>
    <w:rsid w:val="00327503"/>
    <w:rsid w:val="00345AFF"/>
    <w:rsid w:val="00355EB2"/>
    <w:rsid w:val="00357CCD"/>
    <w:rsid w:val="0037032E"/>
    <w:rsid w:val="00373C4B"/>
    <w:rsid w:val="00386232"/>
    <w:rsid w:val="0039242E"/>
    <w:rsid w:val="0039360D"/>
    <w:rsid w:val="003A40B7"/>
    <w:rsid w:val="003B41BA"/>
    <w:rsid w:val="003C2E02"/>
    <w:rsid w:val="003C525F"/>
    <w:rsid w:val="003E5076"/>
    <w:rsid w:val="003F5ABF"/>
    <w:rsid w:val="00407122"/>
    <w:rsid w:val="00413D43"/>
    <w:rsid w:val="00437C9A"/>
    <w:rsid w:val="00447183"/>
    <w:rsid w:val="00455EFA"/>
    <w:rsid w:val="004612C9"/>
    <w:rsid w:val="00480453"/>
    <w:rsid w:val="00485D38"/>
    <w:rsid w:val="004D6CC6"/>
    <w:rsid w:val="004E5A22"/>
    <w:rsid w:val="004F25CA"/>
    <w:rsid w:val="00513DB4"/>
    <w:rsid w:val="00515D85"/>
    <w:rsid w:val="005236FE"/>
    <w:rsid w:val="005270D5"/>
    <w:rsid w:val="00582515"/>
    <w:rsid w:val="00634381"/>
    <w:rsid w:val="00637B10"/>
    <w:rsid w:val="00644402"/>
    <w:rsid w:val="00645C32"/>
    <w:rsid w:val="006612FD"/>
    <w:rsid w:val="006E04D9"/>
    <w:rsid w:val="006E2404"/>
    <w:rsid w:val="006E589A"/>
    <w:rsid w:val="007038DB"/>
    <w:rsid w:val="0074652B"/>
    <w:rsid w:val="00771CF6"/>
    <w:rsid w:val="00781710"/>
    <w:rsid w:val="007833EE"/>
    <w:rsid w:val="00786EB6"/>
    <w:rsid w:val="007969A7"/>
    <w:rsid w:val="007D3146"/>
    <w:rsid w:val="007F0848"/>
    <w:rsid w:val="008238DB"/>
    <w:rsid w:val="00854E5B"/>
    <w:rsid w:val="008564E6"/>
    <w:rsid w:val="008A0037"/>
    <w:rsid w:val="008A2BD2"/>
    <w:rsid w:val="008A2C90"/>
    <w:rsid w:val="008B593C"/>
    <w:rsid w:val="008D50E4"/>
    <w:rsid w:val="0090464B"/>
    <w:rsid w:val="0091181E"/>
    <w:rsid w:val="009125DA"/>
    <w:rsid w:val="00917531"/>
    <w:rsid w:val="009351B6"/>
    <w:rsid w:val="009504F8"/>
    <w:rsid w:val="00961318"/>
    <w:rsid w:val="00987205"/>
    <w:rsid w:val="009A77F7"/>
    <w:rsid w:val="00A3194B"/>
    <w:rsid w:val="00A44D2A"/>
    <w:rsid w:val="00A4592F"/>
    <w:rsid w:val="00A46B21"/>
    <w:rsid w:val="00A54265"/>
    <w:rsid w:val="00A57A84"/>
    <w:rsid w:val="00A64B3B"/>
    <w:rsid w:val="00A70489"/>
    <w:rsid w:val="00A85388"/>
    <w:rsid w:val="00AA28DC"/>
    <w:rsid w:val="00AA34AA"/>
    <w:rsid w:val="00AB7497"/>
    <w:rsid w:val="00AC0336"/>
    <w:rsid w:val="00AF5F28"/>
    <w:rsid w:val="00B753EE"/>
    <w:rsid w:val="00BA02FF"/>
    <w:rsid w:val="00BD3FC6"/>
    <w:rsid w:val="00C17AD4"/>
    <w:rsid w:val="00C2586D"/>
    <w:rsid w:val="00C27518"/>
    <w:rsid w:val="00C6779E"/>
    <w:rsid w:val="00CD1733"/>
    <w:rsid w:val="00CF03AE"/>
    <w:rsid w:val="00D542BC"/>
    <w:rsid w:val="00D740B6"/>
    <w:rsid w:val="00D87FF2"/>
    <w:rsid w:val="00D91BEA"/>
    <w:rsid w:val="00D96B7B"/>
    <w:rsid w:val="00DC1B15"/>
    <w:rsid w:val="00DF0EE2"/>
    <w:rsid w:val="00E10665"/>
    <w:rsid w:val="00E30FA9"/>
    <w:rsid w:val="00E37775"/>
    <w:rsid w:val="00E7455E"/>
    <w:rsid w:val="00E95292"/>
    <w:rsid w:val="00EC7D71"/>
    <w:rsid w:val="00F43738"/>
    <w:rsid w:val="00F70AE1"/>
    <w:rsid w:val="00F711E6"/>
    <w:rsid w:val="00F83435"/>
    <w:rsid w:val="00F83D68"/>
    <w:rsid w:val="00F91DB8"/>
    <w:rsid w:val="00FD4D2A"/>
    <w:rsid w:val="00FF0F0F"/>
    <w:rsid w:val="00FF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52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BA"/>
    <w:rPr>
      <w:rFonts w:ascii="Tahoma" w:hAnsi="Tahoma" w:cs="Tahoma"/>
      <w:sz w:val="16"/>
      <w:szCs w:val="16"/>
    </w:rPr>
  </w:style>
  <w:style w:type="character" w:customStyle="1" w:styleId="BalloonTextChar">
    <w:name w:val="Balloon Text Char"/>
    <w:basedOn w:val="DefaultParagraphFont"/>
    <w:link w:val="BalloonText"/>
    <w:uiPriority w:val="99"/>
    <w:semiHidden/>
    <w:rsid w:val="003B41BA"/>
    <w:rPr>
      <w:rFonts w:ascii="Tahoma" w:hAnsi="Tahoma" w:cs="Tahoma"/>
      <w:sz w:val="16"/>
      <w:szCs w:val="16"/>
    </w:rPr>
  </w:style>
  <w:style w:type="character" w:customStyle="1" w:styleId="Heading1Char">
    <w:name w:val="Heading 1 Char"/>
    <w:basedOn w:val="DefaultParagraphFont"/>
    <w:link w:val="Heading1"/>
    <w:uiPriority w:val="9"/>
    <w:rsid w:val="0074652B"/>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74652B"/>
  </w:style>
  <w:style w:type="character" w:styleId="Hyperlink">
    <w:name w:val="Hyperlink"/>
    <w:basedOn w:val="DefaultParagraphFont"/>
    <w:uiPriority w:val="99"/>
    <w:unhideWhenUsed/>
    <w:rsid w:val="0074652B"/>
    <w:rPr>
      <w:color w:val="0000FF" w:themeColor="hyperlink"/>
      <w:u w:val="single"/>
    </w:rPr>
  </w:style>
  <w:style w:type="paragraph" w:styleId="NoSpacing">
    <w:name w:val="No Spacing"/>
    <w:uiPriority w:val="1"/>
    <w:qFormat/>
    <w:rsid w:val="007F0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52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BA"/>
    <w:rPr>
      <w:rFonts w:ascii="Tahoma" w:hAnsi="Tahoma" w:cs="Tahoma"/>
      <w:sz w:val="16"/>
      <w:szCs w:val="16"/>
    </w:rPr>
  </w:style>
  <w:style w:type="character" w:customStyle="1" w:styleId="BalloonTextChar">
    <w:name w:val="Balloon Text Char"/>
    <w:basedOn w:val="DefaultParagraphFont"/>
    <w:link w:val="BalloonText"/>
    <w:uiPriority w:val="99"/>
    <w:semiHidden/>
    <w:rsid w:val="003B41BA"/>
    <w:rPr>
      <w:rFonts w:ascii="Tahoma" w:hAnsi="Tahoma" w:cs="Tahoma"/>
      <w:sz w:val="16"/>
      <w:szCs w:val="16"/>
    </w:rPr>
  </w:style>
  <w:style w:type="character" w:customStyle="1" w:styleId="Heading1Char">
    <w:name w:val="Heading 1 Char"/>
    <w:basedOn w:val="DefaultParagraphFont"/>
    <w:link w:val="Heading1"/>
    <w:uiPriority w:val="9"/>
    <w:rsid w:val="0074652B"/>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74652B"/>
  </w:style>
  <w:style w:type="character" w:styleId="Hyperlink">
    <w:name w:val="Hyperlink"/>
    <w:basedOn w:val="DefaultParagraphFont"/>
    <w:uiPriority w:val="99"/>
    <w:unhideWhenUsed/>
    <w:rsid w:val="0074652B"/>
    <w:rPr>
      <w:color w:val="0000FF" w:themeColor="hyperlink"/>
      <w:u w:val="single"/>
    </w:rPr>
  </w:style>
  <w:style w:type="paragraph" w:styleId="NoSpacing">
    <w:name w:val="No Spacing"/>
    <w:uiPriority w:val="1"/>
    <w:qFormat/>
    <w:rsid w:val="007F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How17</b:Tag>
    <b:SourceType>InternetSite</b:SourceType>
    <b:Guid>{61D932BF-46DC-445B-AEEA-E06BEE19B75E}</b:Guid>
    <b:Title>Hows My Waterway?</b:Title>
    <b:YearAccessed>2017</b:YearAccessed>
    <b:MonthAccessed>October</b:MonthAccessed>
    <b:DayAccessed>5</b:DayAccessed>
    <b:Medium>https://watersgeo.epa.gov/mywaterway/rdetail.html</b:Medium>
    <b:RefOrder>3</b:RefOrder>
  </b:Source>
  <b:Source>
    <b:Tag>Pat17</b:Tag>
    <b:SourceType>InternetSite</b:SourceType>
    <b:Guid>{4323177C-69C9-48CC-A37C-575625A48B0C}</b:Guid>
    <b:Title>Pathogens</b:Title>
    <b:YearAccessed>2017</b:YearAccessed>
    <b:MonthAccessed>October</b:MonthAccessed>
    <b:DayAccessed>5</b:DayAccessed>
    <b:Medium>https://watersgeo.epa.gov/mywaterway/gtext.html?p=PATHOGENS&amp;a=BACTERIA%2520AND%2520OTHER%2520MICROBES&amp;d=d/p</b:Medium>
    <b:RefOrder>4</b:RefOrder>
  </b:Source>
  <b:Source>
    <b:Tag>Gay14</b:Tag>
    <b:SourceType>InternetSite</b:SourceType>
    <b:Guid>{7BFF509C-C623-4B67-89C4-210BB5FB12E0}</b:Guid>
    <b:Author>
      <b:Author>
        <b:NameList>
          <b:Person>
            <b:Last>Gayer</b:Last>
            <b:First>Jennifer</b:First>
          </b:Person>
        </b:NameList>
      </b:Author>
    </b:Author>
    <b:Title>Environment Georgia</b:Title>
    <b:Year>2014</b:Year>
    <b:Month>June</b:Month>
    <b:Day>26</b:Day>
    <b:YearAccessed>2017</b:YearAccessed>
    <b:MonthAccessed>October</b:MonthAccessed>
    <b:DayAccessed>6</b:DayAccessed>
    <b:Medium>http://environmentgeorgia.org/news/gae/10-million-pounds-toxic-chemicals-dumped-georgia%E2%80%99s-waterways</b:Medium>
    <b:RefOrder>5</b:RefOrder>
  </b:Source>
  <b:Source>
    <b:Tag>Eva11</b:Tag>
    <b:SourceType>InternetSite</b:SourceType>
    <b:Guid>{F2B0A6B7-5066-4ADC-BC1D-739EFE25AF33}</b:Guid>
    <b:Author>
      <b:Author>
        <b:NameList>
          <b:Person>
            <b:Last>Evans</b:Last>
            <b:First>Jason,</b:First>
            <b:Middle>et al</b:Middle>
          </b:Person>
        </b:NameList>
      </b:Author>
    </b:Author>
    <b:Title>UGA.edu</b:Title>
    <b:Year>2011</b:Year>
    <b:Month>June</b:Month>
    <b:Day>15</b:Day>
    <b:YearAccessed>20147</b:YearAccessed>
    <b:MonthAccessed>October</b:MonthAccessed>
    <b:DayAccessed>6</b:DayAccessed>
    <b:Medium>http://extension.uga.edu/publications/detail.html?number=B1385</b:Medium>
    <b:RefOrder>1</b:RefOrder>
  </b:Source>
  <b:Source>
    <b:Tag>Geo17</b:Tag>
    <b:SourceType>DocumentFromInternetSite</b:SourceType>
    <b:Guid>{14CCA385-DC87-4D64-910A-E196A0106CBD}</b:Guid>
    <b:Title>Clean Water Heros</b:Title>
    <b:Year>2017</b:Year>
    <b:YearAccessed>2017</b:YearAccessed>
    <b:MonthAccessed>October</b:MonthAccessed>
    <b:DayAccessed>6</b:DayAccessed>
    <b:Medium>https://www.gawater.org/wp-content/uploads/2017/09/Clean-13-2017-final.pdf</b:Medium>
    <b:Author>
      <b:Author>
        <b:NameList>
          <b:Person>
            <b:Last>Colation</b:Last>
            <b:First>Georgia</b:First>
            <b:Middle>Water</b:Middle>
          </b:Person>
        </b:NameList>
      </b:Author>
    </b:Author>
    <b:InternetSiteTitle>gawater.org</b:InternetSiteTitle>
    <b:RefOrder>2</b:RefOrder>
  </b:Source>
  <b:Source>
    <b:Tag>EPA17</b:Tag>
    <b:SourceType>InternetSite</b:SourceType>
    <b:Guid>{4EAD955F-683D-4710-AF14-380CB072C492}</b:Guid>
    <b:Title>Waters Assessed as Impaired due to Nutrient-Related Causes, EPA. gov</b:Title>
    <b:Year>Updated 2017</b:Year>
    <b:Month>August</b:Month>
    <b:Day>9</b:Day>
    <b:YearAccessed>2017</b:YearAccessed>
    <b:MonthAccessed>October</b:MonthAccessed>
    <b:DayAccessed>5</b:DayAccessed>
    <b:Medium>https://www.epa.gov/nutrient-policy-data/waters-assessed-impaired-due-nutrient-related-causes</b:Medium>
    <b:RefOrder>6</b:RefOrder>
  </b:Source>
</b:Sources>
</file>

<file path=customXml/itemProps1.xml><?xml version="1.0" encoding="utf-8"?>
<ds:datastoreItem xmlns:ds="http://schemas.openxmlformats.org/officeDocument/2006/customXml" ds:itemID="{3C3BF0A7-AF70-4BAD-A3B5-A5372B75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5</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Jexcelme</dc:creator>
  <cp:lastModifiedBy>Jexcelme</cp:lastModifiedBy>
  <cp:revision>139</cp:revision>
  <dcterms:created xsi:type="dcterms:W3CDTF">2017-10-05T01:24:00Z</dcterms:created>
  <dcterms:modified xsi:type="dcterms:W3CDTF">2017-10-07T12:22:00Z</dcterms:modified>
</cp:coreProperties>
</file>