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B1F" w:rsidRDefault="0009601E" w:rsidP="0009601E">
      <w:pPr>
        <w:spacing w:line="480" w:lineRule="auto"/>
        <w:rPr>
          <w:rFonts w:ascii="Times New Roman" w:hAnsi="Times New Roman" w:cs="Times New Roman"/>
          <w:sz w:val="24"/>
          <w:szCs w:val="24"/>
        </w:rPr>
      </w:pPr>
      <w:r>
        <w:rPr>
          <w:rFonts w:ascii="Times New Roman" w:hAnsi="Times New Roman" w:cs="Times New Roman"/>
          <w:sz w:val="24"/>
          <w:szCs w:val="24"/>
        </w:rPr>
        <w:t>Bailey Strickland</w:t>
      </w:r>
    </w:p>
    <w:p w:rsidR="0009601E" w:rsidRDefault="0009601E" w:rsidP="0009601E">
      <w:pPr>
        <w:spacing w:line="480" w:lineRule="auto"/>
        <w:rPr>
          <w:rFonts w:ascii="Times New Roman" w:hAnsi="Times New Roman" w:cs="Times New Roman"/>
          <w:sz w:val="24"/>
          <w:szCs w:val="24"/>
        </w:rPr>
      </w:pPr>
      <w:r>
        <w:rPr>
          <w:rFonts w:ascii="Times New Roman" w:hAnsi="Times New Roman" w:cs="Times New Roman"/>
          <w:sz w:val="24"/>
          <w:szCs w:val="24"/>
        </w:rPr>
        <w:t>Dr. Ronald Partridge</w:t>
      </w:r>
    </w:p>
    <w:p w:rsidR="0009601E" w:rsidRDefault="0009601E" w:rsidP="0009601E">
      <w:pPr>
        <w:spacing w:line="480" w:lineRule="auto"/>
        <w:rPr>
          <w:rFonts w:ascii="Times New Roman" w:hAnsi="Times New Roman" w:cs="Times New Roman"/>
          <w:sz w:val="24"/>
          <w:szCs w:val="24"/>
        </w:rPr>
      </w:pPr>
      <w:r>
        <w:rPr>
          <w:rFonts w:ascii="Times New Roman" w:hAnsi="Times New Roman" w:cs="Times New Roman"/>
          <w:sz w:val="24"/>
          <w:szCs w:val="24"/>
        </w:rPr>
        <w:t>American Literature I</w:t>
      </w:r>
    </w:p>
    <w:p w:rsidR="0009601E" w:rsidRDefault="0009601E" w:rsidP="0009601E">
      <w:pPr>
        <w:spacing w:line="480" w:lineRule="auto"/>
        <w:rPr>
          <w:rFonts w:ascii="Times New Roman" w:hAnsi="Times New Roman" w:cs="Times New Roman"/>
          <w:sz w:val="24"/>
          <w:szCs w:val="24"/>
        </w:rPr>
      </w:pPr>
      <w:r>
        <w:rPr>
          <w:rFonts w:ascii="Times New Roman" w:hAnsi="Times New Roman" w:cs="Times New Roman"/>
          <w:sz w:val="24"/>
          <w:szCs w:val="24"/>
        </w:rPr>
        <w:t>29 September 2017</w:t>
      </w:r>
    </w:p>
    <w:p w:rsidR="0009601E" w:rsidRDefault="0009601E" w:rsidP="0009601E">
      <w:pPr>
        <w:spacing w:line="480" w:lineRule="auto"/>
        <w:jc w:val="center"/>
        <w:rPr>
          <w:rFonts w:ascii="Times New Roman" w:hAnsi="Times New Roman" w:cs="Times New Roman"/>
          <w:sz w:val="24"/>
          <w:szCs w:val="24"/>
        </w:rPr>
      </w:pPr>
      <w:r>
        <w:rPr>
          <w:rFonts w:ascii="Times New Roman" w:hAnsi="Times New Roman" w:cs="Times New Roman"/>
          <w:sz w:val="24"/>
          <w:szCs w:val="24"/>
        </w:rPr>
        <w:t>“The Day of Doom”</w:t>
      </w:r>
    </w:p>
    <w:p w:rsidR="00FD6AB7" w:rsidRDefault="0009601E" w:rsidP="0009601E">
      <w:pPr>
        <w:spacing w:line="480" w:lineRule="auto"/>
        <w:rPr>
          <w:rFonts w:ascii="Times New Roman" w:hAnsi="Times New Roman" w:cs="Times New Roman"/>
          <w:sz w:val="24"/>
          <w:szCs w:val="24"/>
        </w:rPr>
      </w:pPr>
      <w:r>
        <w:rPr>
          <w:rFonts w:ascii="Times New Roman" w:hAnsi="Times New Roman" w:cs="Times New Roman"/>
          <w:sz w:val="24"/>
          <w:szCs w:val="24"/>
        </w:rPr>
        <w:tab/>
      </w:r>
      <w:r w:rsidR="00C341A2">
        <w:rPr>
          <w:rFonts w:ascii="Times New Roman" w:hAnsi="Times New Roman" w:cs="Times New Roman"/>
          <w:sz w:val="24"/>
          <w:szCs w:val="24"/>
        </w:rPr>
        <w:t xml:space="preserve">“The Day of Doom,” a poem written by Michael Wigglesworth, was written in 1662 </w:t>
      </w:r>
      <w:r w:rsidR="000331C2">
        <w:rPr>
          <w:rFonts w:ascii="Times New Roman" w:hAnsi="Times New Roman" w:cs="Times New Roman"/>
          <w:sz w:val="24"/>
          <w:szCs w:val="24"/>
        </w:rPr>
        <w:t>regarding</w:t>
      </w:r>
      <w:r w:rsidR="00C341A2">
        <w:rPr>
          <w:rFonts w:ascii="Times New Roman" w:hAnsi="Times New Roman" w:cs="Times New Roman"/>
          <w:sz w:val="24"/>
          <w:szCs w:val="24"/>
        </w:rPr>
        <w:t xml:space="preserve"> Judgement Day </w:t>
      </w:r>
      <w:r w:rsidR="00844B20">
        <w:rPr>
          <w:rFonts w:ascii="Times New Roman" w:hAnsi="Times New Roman" w:cs="Times New Roman"/>
          <w:sz w:val="24"/>
          <w:szCs w:val="24"/>
        </w:rPr>
        <w:t xml:space="preserve">as </w:t>
      </w:r>
      <w:r w:rsidR="00CE5B88">
        <w:rPr>
          <w:rFonts w:ascii="Times New Roman" w:hAnsi="Times New Roman" w:cs="Times New Roman"/>
          <w:sz w:val="24"/>
          <w:szCs w:val="24"/>
        </w:rPr>
        <w:t xml:space="preserve">it “dramatizes the final days of humanity, interweaving passages and phrases from the Bible to create an integrated vision of Christian end-times” </w:t>
      </w:r>
      <w:r w:rsidR="00C341A2">
        <w:rPr>
          <w:rFonts w:ascii="Times New Roman" w:hAnsi="Times New Roman" w:cs="Times New Roman"/>
          <w:sz w:val="24"/>
          <w:szCs w:val="24"/>
        </w:rPr>
        <w:t xml:space="preserve">(Levine 249-266). Judgement Day is </w:t>
      </w:r>
      <w:r w:rsidR="00711187">
        <w:rPr>
          <w:rFonts w:ascii="Times New Roman" w:hAnsi="Times New Roman" w:cs="Times New Roman"/>
          <w:sz w:val="24"/>
          <w:szCs w:val="24"/>
        </w:rPr>
        <w:t xml:space="preserve">“the final and eternal judgement by God of the people in every nation resulting in the punishment of some and the glorification of others” (White). </w:t>
      </w:r>
      <w:r w:rsidR="00E16AC8">
        <w:rPr>
          <w:rFonts w:ascii="Times New Roman" w:hAnsi="Times New Roman" w:cs="Times New Roman"/>
          <w:sz w:val="24"/>
          <w:szCs w:val="24"/>
        </w:rPr>
        <w:t>The Bible tells of God’s actions as he “has set a day in which He purposes to judge the inhabited earth” (</w:t>
      </w:r>
      <w:r w:rsidR="00B82DD2">
        <w:rPr>
          <w:rFonts w:ascii="Times New Roman" w:hAnsi="Times New Roman" w:cs="Times New Roman"/>
          <w:i/>
          <w:sz w:val="24"/>
          <w:szCs w:val="24"/>
        </w:rPr>
        <w:t>Ki</w:t>
      </w:r>
      <w:r w:rsidR="00825050">
        <w:rPr>
          <w:rFonts w:ascii="Times New Roman" w:hAnsi="Times New Roman" w:cs="Times New Roman"/>
          <w:i/>
          <w:sz w:val="24"/>
          <w:szCs w:val="24"/>
        </w:rPr>
        <w:t>ng James Version</w:t>
      </w:r>
      <w:r w:rsidR="00B82DD2">
        <w:rPr>
          <w:rFonts w:ascii="Times New Roman" w:hAnsi="Times New Roman" w:cs="Times New Roman"/>
          <w:sz w:val="24"/>
          <w:szCs w:val="24"/>
        </w:rPr>
        <w:t xml:space="preserve">, Acts 17:31). </w:t>
      </w:r>
      <w:r w:rsidR="00EB7238">
        <w:rPr>
          <w:rFonts w:ascii="Times New Roman" w:hAnsi="Times New Roman" w:cs="Times New Roman"/>
          <w:sz w:val="24"/>
          <w:szCs w:val="24"/>
        </w:rPr>
        <w:t>W</w:t>
      </w:r>
      <w:r w:rsidR="000A1EFD">
        <w:rPr>
          <w:rFonts w:ascii="Times New Roman" w:hAnsi="Times New Roman" w:cs="Times New Roman"/>
          <w:sz w:val="24"/>
          <w:szCs w:val="24"/>
        </w:rPr>
        <w:t xml:space="preserve">ritten during the colonial-era, </w:t>
      </w:r>
      <w:r w:rsidR="00EB7238">
        <w:rPr>
          <w:rFonts w:ascii="Times New Roman" w:hAnsi="Times New Roman" w:cs="Times New Roman"/>
          <w:sz w:val="24"/>
          <w:szCs w:val="24"/>
        </w:rPr>
        <w:t xml:space="preserve">the people of this time had a great influence on </w:t>
      </w:r>
      <w:r w:rsidR="00B916ED">
        <w:rPr>
          <w:rFonts w:ascii="Times New Roman" w:hAnsi="Times New Roman" w:cs="Times New Roman"/>
          <w:sz w:val="24"/>
          <w:szCs w:val="24"/>
        </w:rPr>
        <w:t>the growth and popularity of “The Day of Doom”</w:t>
      </w:r>
      <w:r w:rsidR="003F685E">
        <w:rPr>
          <w:rFonts w:ascii="Times New Roman" w:hAnsi="Times New Roman" w:cs="Times New Roman"/>
          <w:sz w:val="24"/>
          <w:szCs w:val="24"/>
        </w:rPr>
        <w:t xml:space="preserve"> (Levine 249-250). </w:t>
      </w:r>
      <w:r w:rsidR="000A1EFD">
        <w:rPr>
          <w:rFonts w:ascii="Times New Roman" w:hAnsi="Times New Roman" w:cs="Times New Roman"/>
          <w:sz w:val="24"/>
          <w:szCs w:val="24"/>
        </w:rPr>
        <w:t>Judgement Day</w:t>
      </w:r>
      <w:r w:rsidR="006A0F30">
        <w:rPr>
          <w:rFonts w:ascii="Times New Roman" w:hAnsi="Times New Roman" w:cs="Times New Roman"/>
          <w:sz w:val="24"/>
          <w:szCs w:val="24"/>
        </w:rPr>
        <w:t xml:space="preserve"> never strayed far from Wigglesworth’s mind, and according to his diary he possessed “dramatic imagination” in which he could have been mentally ill during the time of his writings (Levine 249-250). “The Day of Doom” was based on its historical context, influenced by the people during the colonial-era, and imaginatively written </w:t>
      </w:r>
      <w:r w:rsidR="0010674D">
        <w:rPr>
          <w:rFonts w:ascii="Times New Roman" w:hAnsi="Times New Roman" w:cs="Times New Roman"/>
          <w:sz w:val="24"/>
          <w:szCs w:val="24"/>
        </w:rPr>
        <w:t>in result of</w:t>
      </w:r>
      <w:r w:rsidR="006A0F30">
        <w:rPr>
          <w:rFonts w:ascii="Times New Roman" w:hAnsi="Times New Roman" w:cs="Times New Roman"/>
          <w:sz w:val="24"/>
          <w:szCs w:val="24"/>
        </w:rPr>
        <w:t xml:space="preserve"> Wigglesworth’s mental state.</w:t>
      </w:r>
    </w:p>
    <w:p w:rsidR="00C454AE" w:rsidRDefault="00C75CA4" w:rsidP="0009601E">
      <w:pPr>
        <w:spacing w:line="480" w:lineRule="auto"/>
        <w:rPr>
          <w:rFonts w:ascii="Times New Roman" w:hAnsi="Times New Roman" w:cs="Times New Roman"/>
          <w:sz w:val="24"/>
          <w:szCs w:val="24"/>
        </w:rPr>
      </w:pPr>
      <w:r>
        <w:rPr>
          <w:rFonts w:ascii="Times New Roman" w:hAnsi="Times New Roman" w:cs="Times New Roman"/>
          <w:sz w:val="24"/>
          <w:szCs w:val="24"/>
        </w:rPr>
        <w:tab/>
      </w:r>
      <w:r w:rsidR="007A49E2">
        <w:rPr>
          <w:rFonts w:ascii="Times New Roman" w:hAnsi="Times New Roman" w:cs="Times New Roman"/>
          <w:sz w:val="24"/>
          <w:szCs w:val="24"/>
        </w:rPr>
        <w:t xml:space="preserve"> </w:t>
      </w:r>
      <w:proofErr w:type="spellStart"/>
      <w:r w:rsidR="007742C7">
        <w:rPr>
          <w:rFonts w:ascii="Times New Roman" w:hAnsi="Times New Roman" w:cs="Times New Roman"/>
          <w:sz w:val="24"/>
          <w:szCs w:val="24"/>
        </w:rPr>
        <w:t>Hullinger</w:t>
      </w:r>
      <w:proofErr w:type="spellEnd"/>
      <w:r w:rsidR="007742C7">
        <w:rPr>
          <w:rFonts w:ascii="Times New Roman" w:hAnsi="Times New Roman" w:cs="Times New Roman"/>
          <w:sz w:val="24"/>
          <w:szCs w:val="24"/>
        </w:rPr>
        <w:t xml:space="preserve"> states, “The biblical phrase ‘Day of Yahweh,’ occupies a peerless place of importance in both the Old and New Testaments” (69). The Day of Yahweh can also be referred to as Judgement Day, as it possesses various names. According to White, humans </w:t>
      </w:r>
      <w:r w:rsidR="00E66C93">
        <w:rPr>
          <w:rFonts w:ascii="Times New Roman" w:hAnsi="Times New Roman" w:cs="Times New Roman"/>
          <w:sz w:val="24"/>
          <w:szCs w:val="24"/>
        </w:rPr>
        <w:t xml:space="preserve">were planned </w:t>
      </w:r>
      <w:r w:rsidR="00E66C93">
        <w:rPr>
          <w:rFonts w:ascii="Times New Roman" w:hAnsi="Times New Roman" w:cs="Times New Roman"/>
          <w:sz w:val="24"/>
          <w:szCs w:val="24"/>
        </w:rPr>
        <w:lastRenderedPageBreak/>
        <w:t>to live eternity on earth when God created and placed them there. However, God’s intentions changed after the first humans inhabiting earth</w:t>
      </w:r>
      <w:r w:rsidR="00697349">
        <w:rPr>
          <w:rFonts w:ascii="Times New Roman" w:hAnsi="Times New Roman" w:cs="Times New Roman"/>
          <w:sz w:val="24"/>
          <w:szCs w:val="24"/>
        </w:rPr>
        <w:t>, Adam and Eve,</w:t>
      </w:r>
      <w:r w:rsidR="00E66C93">
        <w:rPr>
          <w:rFonts w:ascii="Times New Roman" w:hAnsi="Times New Roman" w:cs="Times New Roman"/>
          <w:sz w:val="24"/>
          <w:szCs w:val="24"/>
        </w:rPr>
        <w:t xml:space="preserve"> rebelled against him and his wishes (White). The Bible states, “The Lord God took the man, and put him into the </w:t>
      </w:r>
      <w:r w:rsidR="0029034E">
        <w:rPr>
          <w:rFonts w:ascii="Times New Roman" w:hAnsi="Times New Roman" w:cs="Times New Roman"/>
          <w:sz w:val="24"/>
          <w:szCs w:val="24"/>
        </w:rPr>
        <w:t>g</w:t>
      </w:r>
      <w:r w:rsidR="00E66C93">
        <w:rPr>
          <w:rFonts w:ascii="Times New Roman" w:hAnsi="Times New Roman" w:cs="Times New Roman"/>
          <w:sz w:val="24"/>
          <w:szCs w:val="24"/>
        </w:rPr>
        <w:t>arden of Eden to dress it a</w:t>
      </w:r>
      <w:r w:rsidR="00825050">
        <w:rPr>
          <w:rFonts w:ascii="Times New Roman" w:hAnsi="Times New Roman" w:cs="Times New Roman"/>
          <w:sz w:val="24"/>
          <w:szCs w:val="24"/>
        </w:rPr>
        <w:t xml:space="preserve">nd to </w:t>
      </w:r>
      <w:r w:rsidR="00E66C93">
        <w:rPr>
          <w:rFonts w:ascii="Times New Roman" w:hAnsi="Times New Roman" w:cs="Times New Roman"/>
          <w:sz w:val="24"/>
          <w:szCs w:val="24"/>
        </w:rPr>
        <w:t>keep it</w:t>
      </w:r>
      <w:r w:rsidR="00825050">
        <w:rPr>
          <w:rFonts w:ascii="Times New Roman" w:hAnsi="Times New Roman" w:cs="Times New Roman"/>
          <w:sz w:val="24"/>
          <w:szCs w:val="24"/>
        </w:rPr>
        <w:t>” (</w:t>
      </w:r>
      <w:r w:rsidR="0029034E">
        <w:rPr>
          <w:rFonts w:ascii="Times New Roman" w:hAnsi="Times New Roman" w:cs="Times New Roman"/>
          <w:i/>
          <w:sz w:val="24"/>
          <w:szCs w:val="24"/>
        </w:rPr>
        <w:t>KJV,</w:t>
      </w:r>
      <w:r w:rsidR="0029034E">
        <w:rPr>
          <w:rFonts w:ascii="Times New Roman" w:hAnsi="Times New Roman" w:cs="Times New Roman"/>
          <w:sz w:val="24"/>
          <w:szCs w:val="24"/>
        </w:rPr>
        <w:t xml:space="preserve"> Genesis 2:15). The </w:t>
      </w:r>
      <w:r w:rsidR="00376A38">
        <w:rPr>
          <w:rFonts w:ascii="Times New Roman" w:hAnsi="Times New Roman" w:cs="Times New Roman"/>
          <w:sz w:val="24"/>
          <w:szCs w:val="24"/>
        </w:rPr>
        <w:t>garden of Eden</w:t>
      </w:r>
      <w:r w:rsidR="00697349">
        <w:rPr>
          <w:rFonts w:ascii="Times New Roman" w:hAnsi="Times New Roman" w:cs="Times New Roman"/>
          <w:sz w:val="24"/>
          <w:szCs w:val="24"/>
        </w:rPr>
        <w:t xml:space="preserve"> contained “every tree that is pleasant to the sight, and good for food; the tree of life also </w:t>
      </w:r>
      <w:proofErr w:type="gramStart"/>
      <w:r w:rsidR="00697349">
        <w:rPr>
          <w:rFonts w:ascii="Times New Roman" w:hAnsi="Times New Roman" w:cs="Times New Roman"/>
          <w:sz w:val="24"/>
          <w:szCs w:val="24"/>
        </w:rPr>
        <w:t>in the midst of</w:t>
      </w:r>
      <w:proofErr w:type="gramEnd"/>
      <w:r w:rsidR="00697349">
        <w:rPr>
          <w:rFonts w:ascii="Times New Roman" w:hAnsi="Times New Roman" w:cs="Times New Roman"/>
          <w:sz w:val="24"/>
          <w:szCs w:val="24"/>
        </w:rPr>
        <w:t xml:space="preserve"> the garden, and the tree of knowledge of good and evil” made by God himself (</w:t>
      </w:r>
      <w:r w:rsidR="00697349">
        <w:rPr>
          <w:rFonts w:ascii="Times New Roman" w:hAnsi="Times New Roman" w:cs="Times New Roman"/>
          <w:i/>
          <w:sz w:val="24"/>
          <w:szCs w:val="24"/>
        </w:rPr>
        <w:t xml:space="preserve">KJV, </w:t>
      </w:r>
      <w:r w:rsidR="00697349">
        <w:rPr>
          <w:rFonts w:ascii="Times New Roman" w:hAnsi="Times New Roman" w:cs="Times New Roman"/>
          <w:sz w:val="24"/>
          <w:szCs w:val="24"/>
        </w:rPr>
        <w:t xml:space="preserve">Genesis 2:9). God commanded to Adam that he can eat the fruit </w:t>
      </w:r>
      <w:r w:rsidR="008F7B4D">
        <w:rPr>
          <w:rFonts w:ascii="Times New Roman" w:hAnsi="Times New Roman" w:cs="Times New Roman"/>
          <w:sz w:val="24"/>
          <w:szCs w:val="24"/>
        </w:rPr>
        <w:t>from</w:t>
      </w:r>
      <w:r w:rsidR="00697349">
        <w:rPr>
          <w:rFonts w:ascii="Times New Roman" w:hAnsi="Times New Roman" w:cs="Times New Roman"/>
          <w:sz w:val="24"/>
          <w:szCs w:val="24"/>
        </w:rPr>
        <w:t xml:space="preserve"> any tree except that of the tree of knowledge of good and evil (</w:t>
      </w:r>
      <w:r w:rsidR="00697349">
        <w:rPr>
          <w:rFonts w:ascii="Times New Roman" w:hAnsi="Times New Roman" w:cs="Times New Roman"/>
          <w:i/>
          <w:sz w:val="24"/>
          <w:szCs w:val="24"/>
        </w:rPr>
        <w:t xml:space="preserve">KJV, </w:t>
      </w:r>
      <w:r w:rsidR="00697349">
        <w:rPr>
          <w:rFonts w:ascii="Times New Roman" w:hAnsi="Times New Roman" w:cs="Times New Roman"/>
          <w:sz w:val="24"/>
          <w:szCs w:val="24"/>
        </w:rPr>
        <w:t xml:space="preserve">Genesis 2:16). </w:t>
      </w:r>
      <w:r w:rsidR="008F7B4D">
        <w:rPr>
          <w:rFonts w:ascii="Times New Roman" w:hAnsi="Times New Roman" w:cs="Times New Roman"/>
          <w:sz w:val="24"/>
          <w:szCs w:val="24"/>
        </w:rPr>
        <w:t>God warns Adam of the consequences if he shall eat from the forbidden tree, and God states, “the day that you eat of it you shall surely die” (</w:t>
      </w:r>
      <w:r w:rsidR="008F7B4D">
        <w:rPr>
          <w:rFonts w:ascii="Times New Roman" w:hAnsi="Times New Roman" w:cs="Times New Roman"/>
          <w:i/>
          <w:sz w:val="24"/>
          <w:szCs w:val="24"/>
        </w:rPr>
        <w:t xml:space="preserve">KJV, </w:t>
      </w:r>
      <w:r w:rsidR="008F7B4D">
        <w:rPr>
          <w:rFonts w:ascii="Times New Roman" w:hAnsi="Times New Roman" w:cs="Times New Roman"/>
          <w:sz w:val="24"/>
          <w:szCs w:val="24"/>
        </w:rPr>
        <w:t>Genesis 2:16).</w:t>
      </w:r>
      <w:r w:rsidR="00283BAA">
        <w:rPr>
          <w:rFonts w:ascii="Times New Roman" w:hAnsi="Times New Roman" w:cs="Times New Roman"/>
          <w:sz w:val="24"/>
          <w:szCs w:val="24"/>
        </w:rPr>
        <w:t xml:space="preserve"> Adam and Eve consequently ate the fruit from the tree of knowledge of good and evil</w:t>
      </w:r>
      <w:r w:rsidR="00205F65">
        <w:rPr>
          <w:rFonts w:ascii="Times New Roman" w:hAnsi="Times New Roman" w:cs="Times New Roman"/>
          <w:sz w:val="24"/>
          <w:szCs w:val="24"/>
        </w:rPr>
        <w:t>, just as God told them not to do (</w:t>
      </w:r>
      <w:r w:rsidR="00205F65">
        <w:rPr>
          <w:rFonts w:ascii="Times New Roman" w:hAnsi="Times New Roman" w:cs="Times New Roman"/>
          <w:i/>
          <w:sz w:val="24"/>
          <w:szCs w:val="24"/>
        </w:rPr>
        <w:t xml:space="preserve">KJV, </w:t>
      </w:r>
      <w:r w:rsidR="00205F65">
        <w:rPr>
          <w:rFonts w:ascii="Times New Roman" w:hAnsi="Times New Roman" w:cs="Times New Roman"/>
          <w:sz w:val="24"/>
          <w:szCs w:val="24"/>
        </w:rPr>
        <w:t>Genesis 3:12-13). God punishe</w:t>
      </w:r>
      <w:r w:rsidR="00DA62A3">
        <w:rPr>
          <w:rFonts w:ascii="Times New Roman" w:hAnsi="Times New Roman" w:cs="Times New Roman"/>
          <w:sz w:val="24"/>
          <w:szCs w:val="24"/>
        </w:rPr>
        <w:t>d</w:t>
      </w:r>
      <w:r w:rsidR="00205F65">
        <w:rPr>
          <w:rFonts w:ascii="Times New Roman" w:hAnsi="Times New Roman" w:cs="Times New Roman"/>
          <w:sz w:val="24"/>
          <w:szCs w:val="24"/>
        </w:rPr>
        <w:t xml:space="preserve"> Adam and Eve eternally, and “they lost </w:t>
      </w:r>
      <w:r w:rsidR="00DE71B8">
        <w:rPr>
          <w:rFonts w:ascii="Times New Roman" w:hAnsi="Times New Roman" w:cs="Times New Roman"/>
          <w:sz w:val="24"/>
          <w:szCs w:val="24"/>
        </w:rPr>
        <w:t>the prospect of eternal life for themselves and brought sin and death to all their descendants” (White). The period of a thousand years prior to Adam and Eve losing eternal life is the countdown to Judgement Day, and humans can redeem eternal life (White). “The doctrine of the Day of Yahweh is not only the most interesting but perhaps also the most important of all the teachings of the Hebrew prophets” (</w:t>
      </w:r>
      <w:proofErr w:type="spellStart"/>
      <w:r w:rsidR="00DE71B8">
        <w:rPr>
          <w:rFonts w:ascii="Times New Roman" w:hAnsi="Times New Roman" w:cs="Times New Roman"/>
          <w:sz w:val="24"/>
          <w:szCs w:val="24"/>
        </w:rPr>
        <w:t>Hulligan</w:t>
      </w:r>
      <w:proofErr w:type="spellEnd"/>
      <w:r w:rsidR="00DE71B8">
        <w:rPr>
          <w:rFonts w:ascii="Times New Roman" w:hAnsi="Times New Roman" w:cs="Times New Roman"/>
          <w:sz w:val="24"/>
          <w:szCs w:val="24"/>
        </w:rPr>
        <w:t xml:space="preserve"> 69).</w:t>
      </w:r>
      <w:r w:rsidR="00C34CAA">
        <w:rPr>
          <w:rFonts w:ascii="Times New Roman" w:hAnsi="Times New Roman" w:cs="Times New Roman"/>
          <w:sz w:val="24"/>
          <w:szCs w:val="24"/>
        </w:rPr>
        <w:t xml:space="preserve"> As a result, as White states, “Judgement Day helps accomplish God’s original purpose for humans and the earth.”</w:t>
      </w:r>
    </w:p>
    <w:p w:rsidR="00C767B4" w:rsidRDefault="00C454AE" w:rsidP="0009601E">
      <w:pPr>
        <w:spacing w:line="480" w:lineRule="auto"/>
        <w:rPr>
          <w:rFonts w:ascii="Times New Roman" w:hAnsi="Times New Roman" w:cs="Times New Roman"/>
          <w:sz w:val="24"/>
          <w:szCs w:val="24"/>
        </w:rPr>
      </w:pPr>
      <w:r>
        <w:rPr>
          <w:rFonts w:ascii="Times New Roman" w:hAnsi="Times New Roman" w:cs="Times New Roman"/>
          <w:sz w:val="24"/>
          <w:szCs w:val="24"/>
        </w:rPr>
        <w:tab/>
      </w:r>
      <w:r w:rsidR="00A01215">
        <w:rPr>
          <w:rFonts w:ascii="Times New Roman" w:hAnsi="Times New Roman" w:cs="Times New Roman"/>
          <w:sz w:val="24"/>
          <w:szCs w:val="24"/>
        </w:rPr>
        <w:t xml:space="preserve">“The Day of Doom” was written during the colonial-era, and the people of this time were fascinated with Wigglesworth’s poem (Levine 249-250). The colonial-era peoples made a strong influence on the popularization and growing of Wigglesworth’s work, as “roughly one colonist out of twenty in New England seems to have purchased a copy at that time, and many more read the poem or heard it read aloud” (Levine 249). </w:t>
      </w:r>
      <w:r w:rsidR="009D3B0D">
        <w:rPr>
          <w:rFonts w:ascii="Times New Roman" w:hAnsi="Times New Roman" w:cs="Times New Roman"/>
          <w:sz w:val="24"/>
          <w:szCs w:val="24"/>
        </w:rPr>
        <w:t xml:space="preserve">Colonists learned the verses by heart, and some men even found women attractive when saying the poem’s verses as “the Doomsday verses </w:t>
      </w:r>
      <w:r w:rsidR="009D3B0D">
        <w:rPr>
          <w:rFonts w:ascii="Times New Roman" w:hAnsi="Times New Roman" w:cs="Times New Roman"/>
          <w:sz w:val="24"/>
          <w:szCs w:val="24"/>
        </w:rPr>
        <w:lastRenderedPageBreak/>
        <w:t xml:space="preserve">much perfumed her breath” (Levine 250). </w:t>
      </w:r>
      <w:r w:rsidR="00A01215">
        <w:rPr>
          <w:rFonts w:ascii="Times New Roman" w:hAnsi="Times New Roman" w:cs="Times New Roman"/>
          <w:sz w:val="24"/>
          <w:szCs w:val="24"/>
        </w:rPr>
        <w:t>One reason for “The Day of Doom” becoming so popular and familiar to people all around the world is the subject to Wigglesworth’s poem (Levine 250).</w:t>
      </w:r>
      <w:r w:rsidR="00300E53">
        <w:rPr>
          <w:rFonts w:ascii="Times New Roman" w:hAnsi="Times New Roman" w:cs="Times New Roman"/>
          <w:sz w:val="24"/>
          <w:szCs w:val="24"/>
        </w:rPr>
        <w:t xml:space="preserve"> Puritans recognized Judgement Day from their previous sermons</w:t>
      </w:r>
      <w:r w:rsidR="002056EE">
        <w:rPr>
          <w:rFonts w:ascii="Times New Roman" w:hAnsi="Times New Roman" w:cs="Times New Roman"/>
          <w:sz w:val="24"/>
          <w:szCs w:val="24"/>
        </w:rPr>
        <w:t>, and grew fond of the poem’s “vivid picture of hellfire” (Levine 250).</w:t>
      </w:r>
      <w:r w:rsidR="00C6787E">
        <w:rPr>
          <w:rFonts w:ascii="Times New Roman" w:hAnsi="Times New Roman" w:cs="Times New Roman"/>
          <w:sz w:val="24"/>
          <w:szCs w:val="24"/>
        </w:rPr>
        <w:t xml:space="preserve"> </w:t>
      </w:r>
      <w:r w:rsidR="00844B20">
        <w:rPr>
          <w:rFonts w:ascii="Times New Roman" w:hAnsi="Times New Roman" w:cs="Times New Roman"/>
          <w:sz w:val="24"/>
          <w:szCs w:val="24"/>
        </w:rPr>
        <w:t>Also, the Puritans enjoyed the comfortable guarantee of heaven being a “glorious place! where face to face / Jehovah may be seen” (Levine 250). In “The Day of Doom,” Wigglesworth mentions God providing back to his people eternal life on earth, as God does so “in arms of love” (Levine 250).</w:t>
      </w:r>
      <w:r w:rsidR="009D3B0D">
        <w:rPr>
          <w:rFonts w:ascii="Times New Roman" w:hAnsi="Times New Roman" w:cs="Times New Roman"/>
          <w:sz w:val="24"/>
          <w:szCs w:val="24"/>
        </w:rPr>
        <w:t xml:space="preserve"> Colonists of the colonial-era</w:t>
      </w:r>
      <w:r w:rsidR="00844B20">
        <w:rPr>
          <w:rFonts w:ascii="Times New Roman" w:hAnsi="Times New Roman" w:cs="Times New Roman"/>
          <w:sz w:val="24"/>
          <w:szCs w:val="24"/>
        </w:rPr>
        <w:t xml:space="preserve"> </w:t>
      </w:r>
      <w:r w:rsidR="009D3B0D">
        <w:rPr>
          <w:rFonts w:ascii="Times New Roman" w:hAnsi="Times New Roman" w:cs="Times New Roman"/>
          <w:sz w:val="24"/>
          <w:szCs w:val="24"/>
        </w:rPr>
        <w:t>found a love for “The Day of Doom,” and spread its comforting, but frightening, verses around like wildfire (Levine 249-250).</w:t>
      </w:r>
    </w:p>
    <w:p w:rsidR="0050139F" w:rsidRDefault="00C767B4" w:rsidP="0009601E">
      <w:pPr>
        <w:spacing w:line="480" w:lineRule="auto"/>
        <w:rPr>
          <w:rFonts w:ascii="Times New Roman" w:hAnsi="Times New Roman" w:cs="Times New Roman"/>
          <w:sz w:val="24"/>
          <w:szCs w:val="24"/>
        </w:rPr>
      </w:pPr>
      <w:r>
        <w:rPr>
          <w:rFonts w:ascii="Times New Roman" w:hAnsi="Times New Roman" w:cs="Times New Roman"/>
          <w:sz w:val="24"/>
          <w:szCs w:val="24"/>
        </w:rPr>
        <w:tab/>
      </w:r>
      <w:r w:rsidR="00196460">
        <w:rPr>
          <w:rFonts w:ascii="Times New Roman" w:hAnsi="Times New Roman" w:cs="Times New Roman"/>
          <w:sz w:val="24"/>
          <w:szCs w:val="24"/>
        </w:rPr>
        <w:t>Michael Wigglesworth “saw himself as a man of God who happened to write poetry, not as a poet who happened to believe in God” (</w:t>
      </w:r>
      <w:proofErr w:type="spellStart"/>
      <w:r w:rsidR="00196460">
        <w:rPr>
          <w:rFonts w:ascii="Times New Roman" w:hAnsi="Times New Roman" w:cs="Times New Roman"/>
          <w:sz w:val="24"/>
          <w:szCs w:val="24"/>
        </w:rPr>
        <w:t>Archambeau</w:t>
      </w:r>
      <w:proofErr w:type="spellEnd"/>
      <w:r w:rsidR="00196460">
        <w:rPr>
          <w:rFonts w:ascii="Times New Roman" w:hAnsi="Times New Roman" w:cs="Times New Roman"/>
          <w:sz w:val="24"/>
          <w:szCs w:val="24"/>
        </w:rPr>
        <w:t xml:space="preserve"> 89).</w:t>
      </w:r>
      <w:r w:rsidR="008E77E2">
        <w:rPr>
          <w:rFonts w:ascii="Times New Roman" w:hAnsi="Times New Roman" w:cs="Times New Roman"/>
          <w:sz w:val="24"/>
          <w:szCs w:val="24"/>
        </w:rPr>
        <w:t xml:space="preserve"> According to Gustafson, “Wigglesworth let his imagination range far beyond the scriptural words transformed in his work” (249). In his early twenties, Wigglesworth kept a diary full of his “dramatic imagination,” and one</w:t>
      </w:r>
      <w:r w:rsidR="002A2223">
        <w:rPr>
          <w:rFonts w:ascii="Times New Roman" w:hAnsi="Times New Roman" w:cs="Times New Roman"/>
          <w:sz w:val="24"/>
          <w:szCs w:val="24"/>
        </w:rPr>
        <w:t xml:space="preserve"> could come to conclusion that he was mentally ill</w:t>
      </w:r>
      <w:r w:rsidR="008E77E2">
        <w:rPr>
          <w:rFonts w:ascii="Times New Roman" w:hAnsi="Times New Roman" w:cs="Times New Roman"/>
          <w:sz w:val="24"/>
          <w:szCs w:val="24"/>
        </w:rPr>
        <w:t xml:space="preserve"> (Levine 249). It is in his diary where “he recorded a number of psychological and emotional crises,” and “he was almost paralyzed with anxiety and self-doubt” (Levine 249). Also, Wigglesworth possessed seductive behavior for men, but he does not mention his feelings much in his diary (Levine 249).</w:t>
      </w:r>
      <w:r w:rsidR="002A2223">
        <w:rPr>
          <w:rFonts w:ascii="Times New Roman" w:hAnsi="Times New Roman" w:cs="Times New Roman"/>
          <w:sz w:val="24"/>
          <w:szCs w:val="24"/>
        </w:rPr>
        <w:t xml:space="preserve"> Wigglesworth worried</w:t>
      </w:r>
      <w:r w:rsidR="006F5F5F">
        <w:rPr>
          <w:rFonts w:ascii="Times New Roman" w:hAnsi="Times New Roman" w:cs="Times New Roman"/>
          <w:sz w:val="24"/>
          <w:szCs w:val="24"/>
        </w:rPr>
        <w:t xml:space="preserve"> about </w:t>
      </w:r>
      <w:r w:rsidR="002A2223">
        <w:rPr>
          <w:rFonts w:ascii="Times New Roman" w:hAnsi="Times New Roman" w:cs="Times New Roman"/>
          <w:sz w:val="24"/>
          <w:szCs w:val="24"/>
        </w:rPr>
        <w:t>many illnesses, one being syph</w:t>
      </w:r>
      <w:r w:rsidR="006F5F5F">
        <w:rPr>
          <w:rFonts w:ascii="Times New Roman" w:hAnsi="Times New Roman" w:cs="Times New Roman"/>
          <w:sz w:val="24"/>
          <w:szCs w:val="24"/>
        </w:rPr>
        <w:t xml:space="preserve">ilis, and some disorders he thought he had were even imaginary (Levine 250). Wigglesworth’s constant thoughts regarding Judgement Day were due to his father’s death in 1653 that led him to “follow God with tears and cries until He gave me some hopes of His gracious good will toward me” (Levine 250). However, keeping enough attention to God was a familiar </w:t>
      </w:r>
      <w:r w:rsidR="00042443">
        <w:rPr>
          <w:rFonts w:ascii="Times New Roman" w:hAnsi="Times New Roman" w:cs="Times New Roman"/>
          <w:sz w:val="24"/>
          <w:szCs w:val="24"/>
        </w:rPr>
        <w:t xml:space="preserve">maintenance </w:t>
      </w:r>
      <w:r w:rsidR="006F5F5F">
        <w:rPr>
          <w:rFonts w:ascii="Times New Roman" w:hAnsi="Times New Roman" w:cs="Times New Roman"/>
          <w:sz w:val="24"/>
          <w:szCs w:val="24"/>
        </w:rPr>
        <w:t>to all Puritans, so Wigglesworth was not the only person f</w:t>
      </w:r>
      <w:r w:rsidR="00042443">
        <w:rPr>
          <w:rFonts w:ascii="Times New Roman" w:hAnsi="Times New Roman" w:cs="Times New Roman"/>
          <w:sz w:val="24"/>
          <w:szCs w:val="24"/>
        </w:rPr>
        <w:t>eeling this way (Levine 250).</w:t>
      </w:r>
      <w:r w:rsidR="0050139F">
        <w:rPr>
          <w:rFonts w:ascii="Times New Roman" w:hAnsi="Times New Roman" w:cs="Times New Roman"/>
          <w:sz w:val="24"/>
          <w:szCs w:val="24"/>
        </w:rPr>
        <w:t xml:space="preserve"> Wigglesworth was a man who wrote an exceedingly </w:t>
      </w:r>
      <w:r w:rsidR="0050139F">
        <w:rPr>
          <w:rFonts w:ascii="Times New Roman" w:hAnsi="Times New Roman" w:cs="Times New Roman"/>
          <w:sz w:val="24"/>
          <w:szCs w:val="24"/>
        </w:rPr>
        <w:lastRenderedPageBreak/>
        <w:t>popular poem, but it was his dramatic imagination that played a part in his success (Levine 249-250).</w:t>
      </w:r>
    </w:p>
    <w:p w:rsidR="0009601E" w:rsidRPr="0029034E" w:rsidRDefault="0050139F" w:rsidP="0009601E">
      <w:pPr>
        <w:spacing w:line="480" w:lineRule="auto"/>
        <w:rPr>
          <w:rFonts w:ascii="Times New Roman" w:hAnsi="Times New Roman" w:cs="Times New Roman"/>
          <w:sz w:val="24"/>
          <w:szCs w:val="24"/>
        </w:rPr>
      </w:pPr>
      <w:r>
        <w:rPr>
          <w:rFonts w:ascii="Times New Roman" w:hAnsi="Times New Roman" w:cs="Times New Roman"/>
          <w:sz w:val="24"/>
          <w:szCs w:val="24"/>
        </w:rPr>
        <w:tab/>
        <w:t>In conclusion,</w:t>
      </w:r>
      <w:r w:rsidR="000A2F7B">
        <w:rPr>
          <w:rFonts w:ascii="Times New Roman" w:hAnsi="Times New Roman" w:cs="Times New Roman"/>
          <w:sz w:val="24"/>
          <w:szCs w:val="24"/>
        </w:rPr>
        <w:t xml:space="preserve"> Judgement Day is a day that people often wonder and think about. “The Day of Doom” gave its readers an insight on what to expect when that day comes</w:t>
      </w:r>
      <w:r w:rsidR="0098114F">
        <w:rPr>
          <w:rFonts w:ascii="Times New Roman" w:hAnsi="Times New Roman" w:cs="Times New Roman"/>
          <w:sz w:val="24"/>
          <w:szCs w:val="24"/>
        </w:rPr>
        <w:t xml:space="preserve"> (Levine 249)</w:t>
      </w:r>
      <w:r w:rsidR="000A2F7B">
        <w:rPr>
          <w:rFonts w:ascii="Times New Roman" w:hAnsi="Times New Roman" w:cs="Times New Roman"/>
          <w:sz w:val="24"/>
          <w:szCs w:val="24"/>
        </w:rPr>
        <w:t xml:space="preserve">. </w:t>
      </w:r>
      <w:r w:rsidR="0098114F">
        <w:rPr>
          <w:rFonts w:ascii="Times New Roman" w:hAnsi="Times New Roman" w:cs="Times New Roman"/>
          <w:sz w:val="24"/>
          <w:szCs w:val="24"/>
        </w:rPr>
        <w:t xml:space="preserve">Its origins date back to Adam and Eve picking and eating the fruit from the tree of knowledge of good and evil, and how they lost eternal life on earth (White). The colonists of the colonial-era were Puritans fond of Judgment Day, and aided in the poem’s growth and popularity all around the world (Levine 249-250). </w:t>
      </w:r>
      <w:r w:rsidR="006C5C73">
        <w:rPr>
          <w:rFonts w:ascii="Times New Roman" w:hAnsi="Times New Roman" w:cs="Times New Roman"/>
          <w:sz w:val="24"/>
          <w:szCs w:val="24"/>
        </w:rPr>
        <w:t>Michael Wigglesworth wrote “The Day of Doom” with dramatic imagination due to mental illness, making his poem contain vivid interpretations of Judgment Day (Levine 249-250). Judgment Day “will not only be a day of instruction from God, but also a time for those alive to apply what they learn and enjoy the blessings that results” (White).</w:t>
      </w:r>
      <w:r>
        <w:rPr>
          <w:rFonts w:ascii="Times New Roman" w:hAnsi="Times New Roman" w:cs="Times New Roman"/>
          <w:sz w:val="24"/>
          <w:szCs w:val="24"/>
        </w:rPr>
        <w:t xml:space="preserve">   </w:t>
      </w:r>
      <w:r w:rsidR="00042443">
        <w:rPr>
          <w:rFonts w:ascii="Times New Roman" w:hAnsi="Times New Roman" w:cs="Times New Roman"/>
          <w:sz w:val="24"/>
          <w:szCs w:val="24"/>
        </w:rPr>
        <w:t xml:space="preserve"> </w:t>
      </w:r>
      <w:r w:rsidR="006F5F5F">
        <w:rPr>
          <w:rFonts w:ascii="Times New Roman" w:hAnsi="Times New Roman" w:cs="Times New Roman"/>
          <w:sz w:val="24"/>
          <w:szCs w:val="24"/>
        </w:rPr>
        <w:t xml:space="preserve"> </w:t>
      </w:r>
      <w:r w:rsidR="008E77E2">
        <w:rPr>
          <w:rFonts w:ascii="Times New Roman" w:hAnsi="Times New Roman" w:cs="Times New Roman"/>
          <w:sz w:val="24"/>
          <w:szCs w:val="24"/>
        </w:rPr>
        <w:t xml:space="preserve">  </w:t>
      </w:r>
      <w:r w:rsidR="00196460">
        <w:rPr>
          <w:rFonts w:ascii="Times New Roman" w:hAnsi="Times New Roman" w:cs="Times New Roman"/>
          <w:sz w:val="24"/>
          <w:szCs w:val="24"/>
        </w:rPr>
        <w:t xml:space="preserve"> </w:t>
      </w:r>
      <w:r w:rsidR="00844B20">
        <w:rPr>
          <w:rFonts w:ascii="Times New Roman" w:hAnsi="Times New Roman" w:cs="Times New Roman"/>
          <w:sz w:val="24"/>
          <w:szCs w:val="24"/>
        </w:rPr>
        <w:t xml:space="preserve">    </w:t>
      </w:r>
      <w:r w:rsidR="002056EE">
        <w:rPr>
          <w:rFonts w:ascii="Times New Roman" w:hAnsi="Times New Roman" w:cs="Times New Roman"/>
          <w:sz w:val="24"/>
          <w:szCs w:val="24"/>
        </w:rPr>
        <w:t xml:space="preserve"> </w:t>
      </w:r>
      <w:r w:rsidR="00A01215">
        <w:rPr>
          <w:rFonts w:ascii="Times New Roman" w:hAnsi="Times New Roman" w:cs="Times New Roman"/>
          <w:sz w:val="24"/>
          <w:szCs w:val="24"/>
        </w:rPr>
        <w:t xml:space="preserve"> </w:t>
      </w:r>
      <w:r w:rsidR="00DE71B8">
        <w:rPr>
          <w:rFonts w:ascii="Times New Roman" w:hAnsi="Times New Roman" w:cs="Times New Roman"/>
          <w:sz w:val="24"/>
          <w:szCs w:val="24"/>
        </w:rPr>
        <w:t xml:space="preserve"> </w:t>
      </w:r>
      <w:r w:rsidR="008F7B4D">
        <w:rPr>
          <w:rFonts w:ascii="Times New Roman" w:hAnsi="Times New Roman" w:cs="Times New Roman"/>
          <w:sz w:val="24"/>
          <w:szCs w:val="24"/>
        </w:rPr>
        <w:t xml:space="preserve"> </w:t>
      </w:r>
      <w:r w:rsidR="00376A38">
        <w:rPr>
          <w:rFonts w:ascii="Times New Roman" w:hAnsi="Times New Roman" w:cs="Times New Roman"/>
          <w:sz w:val="24"/>
          <w:szCs w:val="24"/>
        </w:rPr>
        <w:t xml:space="preserve"> </w:t>
      </w:r>
    </w:p>
    <w:p w:rsidR="001C2567" w:rsidRDefault="006F5472" w:rsidP="0009601E">
      <w:pPr>
        <w:spacing w:line="480" w:lineRule="auto"/>
        <w:rPr>
          <w:rFonts w:ascii="Times New Roman" w:hAnsi="Times New Roman" w:cs="Times New Roman"/>
          <w:sz w:val="24"/>
          <w:szCs w:val="24"/>
        </w:rPr>
      </w:pPr>
      <w:r>
        <w:rPr>
          <w:rFonts w:ascii="Times New Roman" w:hAnsi="Times New Roman" w:cs="Times New Roman"/>
          <w:sz w:val="24"/>
          <w:szCs w:val="24"/>
        </w:rPr>
        <w:tab/>
      </w:r>
    </w:p>
    <w:p w:rsidR="001C2567" w:rsidRDefault="001C2567" w:rsidP="0009601E">
      <w:pPr>
        <w:spacing w:line="480" w:lineRule="auto"/>
        <w:rPr>
          <w:rFonts w:ascii="Times New Roman" w:hAnsi="Times New Roman" w:cs="Times New Roman"/>
          <w:sz w:val="24"/>
          <w:szCs w:val="24"/>
        </w:rPr>
      </w:pPr>
    </w:p>
    <w:p w:rsidR="001C2567" w:rsidRDefault="001C2567" w:rsidP="0009601E">
      <w:pPr>
        <w:spacing w:line="480" w:lineRule="auto"/>
        <w:rPr>
          <w:rFonts w:ascii="Times New Roman" w:hAnsi="Times New Roman" w:cs="Times New Roman"/>
          <w:sz w:val="24"/>
          <w:szCs w:val="24"/>
        </w:rPr>
      </w:pPr>
    </w:p>
    <w:p w:rsidR="00B8002B" w:rsidRDefault="00B8002B" w:rsidP="00B8002B">
      <w:pPr>
        <w:spacing w:line="480" w:lineRule="auto"/>
        <w:rPr>
          <w:rFonts w:ascii="Times New Roman" w:hAnsi="Times New Roman" w:cs="Times New Roman"/>
          <w:sz w:val="24"/>
          <w:szCs w:val="24"/>
        </w:rPr>
      </w:pPr>
    </w:p>
    <w:p w:rsidR="00067F32" w:rsidRDefault="00067F32" w:rsidP="0094010D">
      <w:pPr>
        <w:spacing w:line="480" w:lineRule="auto"/>
        <w:jc w:val="center"/>
        <w:rPr>
          <w:rFonts w:ascii="Times New Roman" w:hAnsi="Times New Roman" w:cs="Times New Roman"/>
          <w:sz w:val="24"/>
          <w:szCs w:val="24"/>
        </w:rPr>
      </w:pPr>
    </w:p>
    <w:p w:rsidR="00067F32" w:rsidRDefault="00067F32" w:rsidP="0094010D">
      <w:pPr>
        <w:spacing w:line="480" w:lineRule="auto"/>
        <w:jc w:val="center"/>
        <w:rPr>
          <w:rFonts w:ascii="Times New Roman" w:hAnsi="Times New Roman" w:cs="Times New Roman"/>
          <w:sz w:val="24"/>
          <w:szCs w:val="24"/>
        </w:rPr>
      </w:pPr>
    </w:p>
    <w:p w:rsidR="008E77E2" w:rsidRDefault="008E77E2" w:rsidP="0094010D">
      <w:pPr>
        <w:spacing w:line="480" w:lineRule="auto"/>
        <w:jc w:val="center"/>
        <w:rPr>
          <w:rFonts w:ascii="Times New Roman" w:hAnsi="Times New Roman" w:cs="Times New Roman"/>
          <w:sz w:val="24"/>
          <w:szCs w:val="24"/>
        </w:rPr>
      </w:pPr>
    </w:p>
    <w:p w:rsidR="008E77E2" w:rsidRDefault="008E77E2" w:rsidP="0094010D">
      <w:pPr>
        <w:spacing w:line="480" w:lineRule="auto"/>
        <w:jc w:val="center"/>
        <w:rPr>
          <w:rFonts w:ascii="Times New Roman" w:hAnsi="Times New Roman" w:cs="Times New Roman"/>
          <w:sz w:val="24"/>
          <w:szCs w:val="24"/>
        </w:rPr>
      </w:pPr>
    </w:p>
    <w:p w:rsidR="00C618FB" w:rsidRDefault="00C618FB" w:rsidP="00C618FB">
      <w:pPr>
        <w:spacing w:line="480" w:lineRule="auto"/>
        <w:rPr>
          <w:rFonts w:ascii="Times New Roman" w:hAnsi="Times New Roman" w:cs="Times New Roman"/>
          <w:sz w:val="24"/>
          <w:szCs w:val="24"/>
        </w:rPr>
      </w:pPr>
    </w:p>
    <w:p w:rsidR="001C2567" w:rsidRDefault="001C2567" w:rsidP="00C618F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683720" w:rsidRDefault="00683720" w:rsidP="002E2E4D">
      <w:pPr>
        <w:spacing w:line="480" w:lineRule="auto"/>
        <w:ind w:left="720" w:hanging="720"/>
        <w:rPr>
          <w:rFonts w:ascii="Times New Roman" w:hAnsi="Times New Roman" w:cs="Times New Roman"/>
          <w:sz w:val="24"/>
          <w:szCs w:val="24"/>
        </w:rPr>
      </w:pPr>
      <w:proofErr w:type="spellStart"/>
      <w:r w:rsidRPr="00683720">
        <w:rPr>
          <w:rFonts w:ascii="Times New Roman" w:hAnsi="Times New Roman" w:cs="Times New Roman"/>
          <w:sz w:val="24"/>
          <w:szCs w:val="24"/>
        </w:rPr>
        <w:t>Archambeau</w:t>
      </w:r>
      <w:proofErr w:type="spellEnd"/>
      <w:r w:rsidRPr="00683720">
        <w:rPr>
          <w:rFonts w:ascii="Times New Roman" w:hAnsi="Times New Roman" w:cs="Times New Roman"/>
          <w:sz w:val="24"/>
          <w:szCs w:val="24"/>
        </w:rPr>
        <w:t>, Robert. “The State of the Art.” </w:t>
      </w:r>
      <w:r w:rsidRPr="00683720">
        <w:rPr>
          <w:rFonts w:ascii="Times New Roman" w:hAnsi="Times New Roman" w:cs="Times New Roman"/>
          <w:i/>
          <w:iCs/>
          <w:sz w:val="24"/>
          <w:szCs w:val="24"/>
        </w:rPr>
        <w:t xml:space="preserve">Virginia Quarterly </w:t>
      </w:r>
      <w:r w:rsidR="00A639D8" w:rsidRPr="00683720">
        <w:rPr>
          <w:rFonts w:ascii="Times New Roman" w:hAnsi="Times New Roman" w:cs="Times New Roman"/>
          <w:i/>
          <w:iCs/>
          <w:sz w:val="24"/>
          <w:szCs w:val="24"/>
        </w:rPr>
        <w:t>Review,</w:t>
      </w:r>
      <w:r w:rsidRPr="00683720">
        <w:rPr>
          <w:rFonts w:ascii="Times New Roman" w:hAnsi="Times New Roman" w:cs="Times New Roman"/>
          <w:sz w:val="24"/>
          <w:szCs w:val="24"/>
        </w:rPr>
        <w:t xml:space="preserve"> vol. 88, no. 2, 2012, pp. 89–96. </w:t>
      </w:r>
      <w:r w:rsidRPr="00683720">
        <w:rPr>
          <w:rFonts w:ascii="Times New Roman" w:hAnsi="Times New Roman" w:cs="Times New Roman"/>
          <w:i/>
          <w:iCs/>
          <w:sz w:val="24"/>
          <w:szCs w:val="24"/>
        </w:rPr>
        <w:t>Literary Reference Center</w:t>
      </w:r>
      <w:r w:rsidRPr="00683720">
        <w:rPr>
          <w:rFonts w:ascii="Times New Roman" w:hAnsi="Times New Roman" w:cs="Times New Roman"/>
          <w:sz w:val="24"/>
          <w:szCs w:val="24"/>
        </w:rPr>
        <w:t>.</w:t>
      </w:r>
    </w:p>
    <w:p w:rsidR="005E2DAE" w:rsidRPr="005E2DAE" w:rsidRDefault="005E2DAE" w:rsidP="002E2E4D">
      <w:pPr>
        <w:spacing w:line="480" w:lineRule="auto"/>
        <w:ind w:left="720" w:hanging="720"/>
        <w:rPr>
          <w:rFonts w:ascii="Times New Roman" w:hAnsi="Times New Roman" w:cs="Times New Roman"/>
          <w:sz w:val="24"/>
          <w:szCs w:val="24"/>
        </w:rPr>
      </w:pPr>
      <w:proofErr w:type="spellStart"/>
      <w:r w:rsidRPr="005E2DAE">
        <w:rPr>
          <w:rFonts w:ascii="Times New Roman" w:hAnsi="Times New Roman" w:cs="Times New Roman"/>
          <w:sz w:val="24"/>
          <w:szCs w:val="24"/>
        </w:rPr>
        <w:t>Hullinger</w:t>
      </w:r>
      <w:proofErr w:type="spellEnd"/>
      <w:r w:rsidRPr="005E2DAE">
        <w:rPr>
          <w:rFonts w:ascii="Times New Roman" w:hAnsi="Times New Roman" w:cs="Times New Roman"/>
          <w:sz w:val="24"/>
          <w:szCs w:val="24"/>
        </w:rPr>
        <w:t xml:space="preserve">, Jerry M. “The Terminus </w:t>
      </w:r>
      <w:proofErr w:type="gramStart"/>
      <w:r w:rsidRPr="005E2DAE">
        <w:rPr>
          <w:rFonts w:ascii="Times New Roman" w:hAnsi="Times New Roman" w:cs="Times New Roman"/>
          <w:sz w:val="24"/>
          <w:szCs w:val="24"/>
        </w:rPr>
        <w:t>A</w:t>
      </w:r>
      <w:proofErr w:type="gramEnd"/>
      <w:r w:rsidRPr="005E2DAE">
        <w:rPr>
          <w:rFonts w:ascii="Times New Roman" w:hAnsi="Times New Roman" w:cs="Times New Roman"/>
          <w:sz w:val="24"/>
          <w:szCs w:val="24"/>
        </w:rPr>
        <w:t xml:space="preserve"> Quo of the Day of the Lord: The Deciding Argument for</w:t>
      </w:r>
      <w:r w:rsidR="007E3C83">
        <w:rPr>
          <w:rFonts w:ascii="Times New Roman" w:hAnsi="Times New Roman" w:cs="Times New Roman"/>
          <w:sz w:val="24"/>
          <w:szCs w:val="24"/>
        </w:rPr>
        <w:t xml:space="preserve"> </w:t>
      </w:r>
      <w:r w:rsidRPr="005E2DAE">
        <w:rPr>
          <w:rFonts w:ascii="Times New Roman" w:hAnsi="Times New Roman" w:cs="Times New Roman"/>
          <w:sz w:val="24"/>
          <w:szCs w:val="24"/>
        </w:rPr>
        <w:t>Pretribulation.” </w:t>
      </w:r>
      <w:r w:rsidRPr="005E2DAE">
        <w:rPr>
          <w:rFonts w:ascii="Times New Roman" w:hAnsi="Times New Roman" w:cs="Times New Roman"/>
          <w:i/>
          <w:iCs/>
          <w:sz w:val="24"/>
          <w:szCs w:val="24"/>
        </w:rPr>
        <w:t>Journal of Ministry &amp; Theology</w:t>
      </w:r>
      <w:r w:rsidRPr="005E2DAE">
        <w:rPr>
          <w:rFonts w:ascii="Times New Roman" w:hAnsi="Times New Roman" w:cs="Times New Roman"/>
          <w:sz w:val="24"/>
          <w:szCs w:val="24"/>
        </w:rPr>
        <w:t>, vol. 19, no. 2, 2015, pp. 69–116.</w:t>
      </w:r>
      <w:r w:rsidRPr="005E2DAE">
        <w:rPr>
          <w:rFonts w:ascii="Times New Roman" w:hAnsi="Times New Roman" w:cs="Times New Roman"/>
          <w:i/>
          <w:iCs/>
          <w:sz w:val="24"/>
          <w:szCs w:val="24"/>
        </w:rPr>
        <w:t>Academic Search Complete</w:t>
      </w:r>
      <w:r>
        <w:rPr>
          <w:rFonts w:ascii="Times New Roman" w:hAnsi="Times New Roman" w:cs="Times New Roman"/>
          <w:i/>
          <w:iCs/>
          <w:sz w:val="24"/>
          <w:szCs w:val="24"/>
        </w:rPr>
        <w:t>.</w:t>
      </w:r>
    </w:p>
    <w:p w:rsidR="00B857C7" w:rsidRPr="00B857C7" w:rsidRDefault="00B857C7" w:rsidP="002E2E4D">
      <w:pPr>
        <w:spacing w:line="480" w:lineRule="auto"/>
        <w:ind w:left="720" w:hanging="720"/>
        <w:rPr>
          <w:rFonts w:ascii="Times New Roman" w:hAnsi="Times New Roman" w:cs="Times New Roman"/>
          <w:sz w:val="24"/>
          <w:szCs w:val="24"/>
        </w:rPr>
      </w:pPr>
      <w:r w:rsidRPr="00B857C7">
        <w:rPr>
          <w:rFonts w:ascii="Times New Roman" w:hAnsi="Times New Roman" w:cs="Times New Roman"/>
          <w:sz w:val="24"/>
          <w:szCs w:val="24"/>
        </w:rPr>
        <w:t>Levine, Robert S., et al. “Letter of Discovery.” </w:t>
      </w:r>
      <w:r w:rsidRPr="00B857C7">
        <w:rPr>
          <w:rFonts w:ascii="Times New Roman" w:hAnsi="Times New Roman" w:cs="Times New Roman"/>
          <w:i/>
          <w:iCs/>
          <w:sz w:val="24"/>
          <w:szCs w:val="24"/>
        </w:rPr>
        <w:t>The Norton Anthology of American Literature.     Beginnings to 1820</w:t>
      </w:r>
      <w:r w:rsidRPr="00B857C7">
        <w:rPr>
          <w:rFonts w:ascii="Times New Roman" w:hAnsi="Times New Roman" w:cs="Times New Roman"/>
          <w:sz w:val="24"/>
          <w:szCs w:val="24"/>
        </w:rPr>
        <w:t>, 9th ed., A, W.W. N</w:t>
      </w:r>
      <w:r w:rsidR="00F15CBD">
        <w:rPr>
          <w:rFonts w:ascii="Times New Roman" w:hAnsi="Times New Roman" w:cs="Times New Roman"/>
          <w:sz w:val="24"/>
          <w:szCs w:val="24"/>
        </w:rPr>
        <w:t>orton &amp; Company, 2017, pp. 249-266</w:t>
      </w:r>
      <w:r w:rsidRPr="00B857C7">
        <w:rPr>
          <w:rFonts w:ascii="Times New Roman" w:hAnsi="Times New Roman" w:cs="Times New Roman"/>
          <w:sz w:val="24"/>
          <w:szCs w:val="24"/>
        </w:rPr>
        <w:t>.</w:t>
      </w:r>
    </w:p>
    <w:p w:rsidR="007A49E2" w:rsidRPr="007A49E2" w:rsidRDefault="007A49E2" w:rsidP="002E2E4D">
      <w:pPr>
        <w:spacing w:line="480" w:lineRule="auto"/>
        <w:ind w:left="720" w:hanging="720"/>
        <w:rPr>
          <w:rFonts w:ascii="Times New Roman" w:hAnsi="Times New Roman" w:cs="Times New Roman"/>
          <w:sz w:val="24"/>
          <w:szCs w:val="24"/>
        </w:rPr>
      </w:pPr>
      <w:r>
        <w:rPr>
          <w:rFonts w:ascii="Times New Roman" w:hAnsi="Times New Roman" w:cs="Times New Roman"/>
          <w:i/>
          <w:sz w:val="24"/>
          <w:szCs w:val="24"/>
        </w:rPr>
        <w:t>The Bible.</w:t>
      </w:r>
      <w:r>
        <w:rPr>
          <w:rFonts w:ascii="Times New Roman" w:hAnsi="Times New Roman" w:cs="Times New Roman"/>
          <w:sz w:val="24"/>
          <w:szCs w:val="24"/>
        </w:rPr>
        <w:t xml:space="preserve"> Authorized King James Version. Christian Art Publishers, 2013.</w:t>
      </w:r>
    </w:p>
    <w:p w:rsidR="001C2567" w:rsidRDefault="0032429E" w:rsidP="002E2E4D">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White, Leslie. “What is Judgement Day?” </w:t>
      </w:r>
      <w:r>
        <w:rPr>
          <w:rFonts w:ascii="Times New Roman" w:hAnsi="Times New Roman" w:cs="Times New Roman"/>
          <w:i/>
          <w:sz w:val="24"/>
          <w:szCs w:val="24"/>
        </w:rPr>
        <w:t>When Will Judgement Day Occur? – Beliefnet</w:t>
      </w:r>
      <w:r>
        <w:rPr>
          <w:rFonts w:ascii="Times New Roman" w:hAnsi="Times New Roman" w:cs="Times New Roman"/>
          <w:sz w:val="24"/>
          <w:szCs w:val="24"/>
        </w:rPr>
        <w:t>,</w:t>
      </w:r>
      <w:r w:rsidR="008A0255">
        <w:rPr>
          <w:rFonts w:ascii="Times New Roman" w:hAnsi="Times New Roman" w:cs="Times New Roman"/>
          <w:sz w:val="24"/>
          <w:szCs w:val="24"/>
        </w:rPr>
        <w:t xml:space="preserve"> </w:t>
      </w:r>
      <w:bookmarkStart w:id="0" w:name="_GoBack"/>
      <w:bookmarkEnd w:id="0"/>
      <w:r w:rsidR="00F15CBD">
        <w:rPr>
          <w:rFonts w:ascii="Times New Roman" w:hAnsi="Times New Roman" w:cs="Times New Roman"/>
          <w:sz w:val="24"/>
          <w:szCs w:val="24"/>
        </w:rPr>
        <w:t>Beliefnet, Inc. and/or I</w:t>
      </w:r>
      <w:r>
        <w:rPr>
          <w:rFonts w:ascii="Times New Roman" w:hAnsi="Times New Roman" w:cs="Times New Roman"/>
          <w:sz w:val="24"/>
          <w:szCs w:val="24"/>
        </w:rPr>
        <w:t xml:space="preserve">ts Licensors, </w:t>
      </w:r>
      <w:hyperlink r:id="rId6" w:history="1">
        <w:r w:rsidR="007C2706" w:rsidRPr="007C2706">
          <w:rPr>
            <w:rStyle w:val="Hyperlink"/>
            <w:rFonts w:ascii="Times New Roman" w:hAnsi="Times New Roman" w:cs="Times New Roman"/>
            <w:color w:val="auto"/>
            <w:sz w:val="24"/>
            <w:szCs w:val="24"/>
            <w:u w:val="none"/>
          </w:rPr>
          <w:t>www.beleifnet.com/faiths/christianity/what-is-judgement-day.aspx</w:t>
        </w:r>
      </w:hyperlink>
    </w:p>
    <w:p w:rsidR="00711187" w:rsidRDefault="00711187" w:rsidP="008A0255">
      <w:pPr>
        <w:spacing w:line="480" w:lineRule="auto"/>
        <w:rPr>
          <w:rFonts w:ascii="Times New Roman" w:hAnsi="Times New Roman" w:cs="Times New Roman"/>
          <w:sz w:val="24"/>
          <w:szCs w:val="24"/>
        </w:rPr>
      </w:pPr>
    </w:p>
    <w:p w:rsidR="007C2706" w:rsidRDefault="007C2706" w:rsidP="008A0255">
      <w:pPr>
        <w:spacing w:line="480" w:lineRule="auto"/>
        <w:rPr>
          <w:rFonts w:ascii="Times New Roman" w:hAnsi="Times New Roman" w:cs="Times New Roman"/>
          <w:sz w:val="24"/>
          <w:szCs w:val="24"/>
        </w:rPr>
      </w:pPr>
    </w:p>
    <w:p w:rsidR="0032429E" w:rsidRPr="0032429E" w:rsidRDefault="0032429E" w:rsidP="0032429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32429E" w:rsidRPr="003242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520" w:rsidRDefault="00DE2520" w:rsidP="0009601E">
      <w:pPr>
        <w:spacing w:after="0" w:line="240" w:lineRule="auto"/>
      </w:pPr>
      <w:r>
        <w:separator/>
      </w:r>
    </w:p>
  </w:endnote>
  <w:endnote w:type="continuationSeparator" w:id="0">
    <w:p w:rsidR="00DE2520" w:rsidRDefault="00DE2520" w:rsidP="0009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520" w:rsidRDefault="00DE2520" w:rsidP="0009601E">
      <w:pPr>
        <w:spacing w:after="0" w:line="240" w:lineRule="auto"/>
      </w:pPr>
      <w:r>
        <w:separator/>
      </w:r>
    </w:p>
  </w:footnote>
  <w:footnote w:type="continuationSeparator" w:id="0">
    <w:p w:rsidR="00DE2520" w:rsidRDefault="00DE2520" w:rsidP="00096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744185"/>
      <w:docPartObj>
        <w:docPartGallery w:val="Page Numbers (Top of Page)"/>
        <w:docPartUnique/>
      </w:docPartObj>
    </w:sdtPr>
    <w:sdtEndPr>
      <w:rPr>
        <w:rFonts w:ascii="Times New Roman" w:hAnsi="Times New Roman" w:cs="Times New Roman"/>
        <w:noProof/>
        <w:sz w:val="24"/>
        <w:szCs w:val="24"/>
      </w:rPr>
    </w:sdtEndPr>
    <w:sdtContent>
      <w:p w:rsidR="00277019" w:rsidRPr="0009601E" w:rsidRDefault="00277019">
        <w:pPr>
          <w:pStyle w:val="Header"/>
          <w:jc w:val="right"/>
          <w:rPr>
            <w:rFonts w:ascii="Times New Roman" w:hAnsi="Times New Roman" w:cs="Times New Roman"/>
            <w:sz w:val="24"/>
            <w:szCs w:val="24"/>
          </w:rPr>
        </w:pPr>
        <w:r w:rsidRPr="0009601E">
          <w:rPr>
            <w:rFonts w:ascii="Times New Roman" w:hAnsi="Times New Roman" w:cs="Times New Roman"/>
            <w:sz w:val="24"/>
            <w:szCs w:val="24"/>
          </w:rPr>
          <w:t xml:space="preserve">Strickland </w:t>
        </w:r>
        <w:r w:rsidRPr="0009601E">
          <w:rPr>
            <w:rFonts w:ascii="Times New Roman" w:hAnsi="Times New Roman" w:cs="Times New Roman"/>
            <w:sz w:val="24"/>
            <w:szCs w:val="24"/>
          </w:rPr>
          <w:fldChar w:fldCharType="begin"/>
        </w:r>
        <w:r w:rsidRPr="0009601E">
          <w:rPr>
            <w:rFonts w:ascii="Times New Roman" w:hAnsi="Times New Roman" w:cs="Times New Roman"/>
            <w:sz w:val="24"/>
            <w:szCs w:val="24"/>
          </w:rPr>
          <w:instrText xml:space="preserve"> PAGE   \* MERGEFORMAT </w:instrText>
        </w:r>
        <w:r w:rsidRPr="0009601E">
          <w:rPr>
            <w:rFonts w:ascii="Times New Roman" w:hAnsi="Times New Roman" w:cs="Times New Roman"/>
            <w:sz w:val="24"/>
            <w:szCs w:val="24"/>
          </w:rPr>
          <w:fldChar w:fldCharType="separate"/>
        </w:r>
        <w:r w:rsidR="002E2E4D">
          <w:rPr>
            <w:rFonts w:ascii="Times New Roman" w:hAnsi="Times New Roman" w:cs="Times New Roman"/>
            <w:noProof/>
            <w:sz w:val="24"/>
            <w:szCs w:val="24"/>
          </w:rPr>
          <w:t>4</w:t>
        </w:r>
        <w:r w:rsidRPr="0009601E">
          <w:rPr>
            <w:rFonts w:ascii="Times New Roman" w:hAnsi="Times New Roman" w:cs="Times New Roman"/>
            <w:noProof/>
            <w:sz w:val="24"/>
            <w:szCs w:val="24"/>
          </w:rPr>
          <w:fldChar w:fldCharType="end"/>
        </w:r>
      </w:p>
    </w:sdtContent>
  </w:sdt>
  <w:p w:rsidR="00277019" w:rsidRDefault="002770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1E"/>
    <w:rsid w:val="000331C2"/>
    <w:rsid w:val="00042443"/>
    <w:rsid w:val="00067F32"/>
    <w:rsid w:val="0009601E"/>
    <w:rsid w:val="000A1EFD"/>
    <w:rsid w:val="000A2F7B"/>
    <w:rsid w:val="000B766B"/>
    <w:rsid w:val="0010674D"/>
    <w:rsid w:val="00196460"/>
    <w:rsid w:val="001C2567"/>
    <w:rsid w:val="002056EE"/>
    <w:rsid w:val="00205F65"/>
    <w:rsid w:val="00255B1F"/>
    <w:rsid w:val="00277019"/>
    <w:rsid w:val="00283BAA"/>
    <w:rsid w:val="0029034E"/>
    <w:rsid w:val="002A2223"/>
    <w:rsid w:val="002E2E4D"/>
    <w:rsid w:val="00300E53"/>
    <w:rsid w:val="0032429E"/>
    <w:rsid w:val="00376A38"/>
    <w:rsid w:val="00387410"/>
    <w:rsid w:val="003F685E"/>
    <w:rsid w:val="00415B81"/>
    <w:rsid w:val="0050139F"/>
    <w:rsid w:val="005C6BB6"/>
    <w:rsid w:val="005E2DAE"/>
    <w:rsid w:val="005F011B"/>
    <w:rsid w:val="00683720"/>
    <w:rsid w:val="00697349"/>
    <w:rsid w:val="006A0F30"/>
    <w:rsid w:val="006C5C73"/>
    <w:rsid w:val="006F5472"/>
    <w:rsid w:val="006F5F5F"/>
    <w:rsid w:val="00711187"/>
    <w:rsid w:val="007742C7"/>
    <w:rsid w:val="007A49E2"/>
    <w:rsid w:val="007C2706"/>
    <w:rsid w:val="007E3C83"/>
    <w:rsid w:val="00825050"/>
    <w:rsid w:val="00844B20"/>
    <w:rsid w:val="008A0255"/>
    <w:rsid w:val="008E77E2"/>
    <w:rsid w:val="008F15F9"/>
    <w:rsid w:val="008F7B4D"/>
    <w:rsid w:val="0094010D"/>
    <w:rsid w:val="0098114F"/>
    <w:rsid w:val="009D3B0D"/>
    <w:rsid w:val="00A01215"/>
    <w:rsid w:val="00A639D8"/>
    <w:rsid w:val="00B6134E"/>
    <w:rsid w:val="00B8002B"/>
    <w:rsid w:val="00B82DD2"/>
    <w:rsid w:val="00B857C7"/>
    <w:rsid w:val="00B916ED"/>
    <w:rsid w:val="00BE1BFC"/>
    <w:rsid w:val="00C341A2"/>
    <w:rsid w:val="00C34CAA"/>
    <w:rsid w:val="00C454AE"/>
    <w:rsid w:val="00C618FB"/>
    <w:rsid w:val="00C6787E"/>
    <w:rsid w:val="00C75CA4"/>
    <w:rsid w:val="00C767B4"/>
    <w:rsid w:val="00CB2565"/>
    <w:rsid w:val="00CE5B88"/>
    <w:rsid w:val="00DA62A3"/>
    <w:rsid w:val="00DE2520"/>
    <w:rsid w:val="00DE71B8"/>
    <w:rsid w:val="00E16AC8"/>
    <w:rsid w:val="00E66C93"/>
    <w:rsid w:val="00EB7238"/>
    <w:rsid w:val="00F15CBD"/>
    <w:rsid w:val="00FD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BB0B"/>
  <w15:chartTrackingRefBased/>
  <w15:docId w15:val="{89F44105-9BD9-4A25-B896-74FF4EB0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01E"/>
  </w:style>
  <w:style w:type="paragraph" w:styleId="Footer">
    <w:name w:val="footer"/>
    <w:basedOn w:val="Normal"/>
    <w:link w:val="FooterChar"/>
    <w:uiPriority w:val="99"/>
    <w:unhideWhenUsed/>
    <w:rsid w:val="00096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01E"/>
  </w:style>
  <w:style w:type="character" w:styleId="Hyperlink">
    <w:name w:val="Hyperlink"/>
    <w:basedOn w:val="DefaultParagraphFont"/>
    <w:uiPriority w:val="99"/>
    <w:unhideWhenUsed/>
    <w:rsid w:val="0032429E"/>
    <w:rPr>
      <w:color w:val="0000FF" w:themeColor="hyperlink"/>
      <w:u w:val="single"/>
    </w:rPr>
  </w:style>
  <w:style w:type="character" w:styleId="UnresolvedMention">
    <w:name w:val="Unresolved Mention"/>
    <w:basedOn w:val="DefaultParagraphFont"/>
    <w:uiPriority w:val="99"/>
    <w:semiHidden/>
    <w:unhideWhenUsed/>
    <w:rsid w:val="003242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leifnet.com/faiths/christianity/what-is-judgement-day.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5</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44</cp:revision>
  <dcterms:created xsi:type="dcterms:W3CDTF">2017-09-29T00:01:00Z</dcterms:created>
  <dcterms:modified xsi:type="dcterms:W3CDTF">2017-09-29T17:40:00Z</dcterms:modified>
</cp:coreProperties>
</file>