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627" w:rsidRDefault="00420627"/>
    <w:p w:rsidR="008E1AA7" w:rsidRDefault="008E1AA7"/>
    <w:p w:rsidR="008E1AA7" w:rsidRDefault="008E1AA7"/>
    <w:p w:rsidR="008E1AA7" w:rsidRDefault="008E1AA7"/>
    <w:p w:rsidR="008E1AA7" w:rsidRDefault="008E1AA7"/>
    <w:p w:rsidR="008E1AA7" w:rsidRDefault="008E1AA7"/>
    <w:p w:rsidR="008E1AA7" w:rsidRDefault="008E1AA7"/>
    <w:p w:rsidR="007C556F" w:rsidRDefault="007C556F" w:rsidP="007C556F">
      <w:pPr>
        <w:spacing w:line="480" w:lineRule="auto"/>
        <w:jc w:val="center"/>
        <w:rPr>
          <w:rFonts w:ascii="Times New Roman" w:hAnsi="Times New Roman" w:cs="Times New Roman"/>
          <w:sz w:val="24"/>
          <w:szCs w:val="24"/>
        </w:rPr>
      </w:pPr>
      <w:r>
        <w:rPr>
          <w:rFonts w:ascii="Times New Roman" w:hAnsi="Times New Roman" w:cs="Times New Roman"/>
          <w:sz w:val="24"/>
          <w:szCs w:val="24"/>
        </w:rPr>
        <w:t>Hand Hygiene</w:t>
      </w:r>
    </w:p>
    <w:p w:rsidR="007C556F" w:rsidRDefault="007C556F" w:rsidP="007C556F">
      <w:pPr>
        <w:spacing w:line="480" w:lineRule="auto"/>
        <w:jc w:val="center"/>
        <w:rPr>
          <w:rFonts w:ascii="Times New Roman" w:hAnsi="Times New Roman" w:cs="Times New Roman"/>
          <w:sz w:val="24"/>
          <w:szCs w:val="24"/>
        </w:rPr>
      </w:pPr>
      <w:proofErr w:type="gramStart"/>
      <w:r>
        <w:rPr>
          <w:rFonts w:ascii="Times New Roman" w:hAnsi="Times New Roman" w:cs="Times New Roman"/>
          <w:sz w:val="24"/>
          <w:szCs w:val="24"/>
        </w:rPr>
        <w:t>Adam  Flynn</w:t>
      </w:r>
      <w:proofErr w:type="gramEnd"/>
    </w:p>
    <w:p w:rsidR="00F51280" w:rsidRDefault="007C556F" w:rsidP="00AA7126">
      <w:pPr>
        <w:spacing w:line="480" w:lineRule="auto"/>
        <w:jc w:val="center"/>
        <w:rPr>
          <w:rFonts w:ascii="Times New Roman" w:hAnsi="Times New Roman" w:cs="Times New Roman"/>
          <w:sz w:val="24"/>
          <w:szCs w:val="24"/>
        </w:rPr>
      </w:pPr>
      <w:r>
        <w:rPr>
          <w:rFonts w:ascii="Times New Roman" w:hAnsi="Times New Roman" w:cs="Times New Roman"/>
          <w:sz w:val="24"/>
          <w:szCs w:val="24"/>
        </w:rPr>
        <w:t>Research in Nursing</w:t>
      </w:r>
    </w:p>
    <w:p w:rsidR="007C556F" w:rsidRDefault="007C556F" w:rsidP="007C556F">
      <w:pPr>
        <w:spacing w:line="480" w:lineRule="auto"/>
        <w:jc w:val="center"/>
        <w:rPr>
          <w:rFonts w:ascii="Times" w:hAnsi="Times"/>
        </w:rPr>
      </w:pPr>
      <w:r>
        <w:rPr>
          <w:rFonts w:ascii="Times" w:hAnsi="Times"/>
        </w:rPr>
        <w:t>Amber Cook MSN, FNP-C</w:t>
      </w:r>
    </w:p>
    <w:p w:rsidR="00F51280" w:rsidRDefault="007C556F" w:rsidP="007C556F">
      <w:pPr>
        <w:spacing w:line="480" w:lineRule="auto"/>
        <w:jc w:val="center"/>
        <w:rPr>
          <w:rFonts w:ascii="Times New Roman" w:hAnsi="Times New Roman" w:cs="Times New Roman"/>
          <w:sz w:val="24"/>
          <w:szCs w:val="24"/>
        </w:rPr>
      </w:pPr>
      <w:r>
        <w:rPr>
          <w:rFonts w:ascii="Times New Roman" w:hAnsi="Times New Roman" w:cs="Times New Roman"/>
          <w:sz w:val="24"/>
          <w:szCs w:val="24"/>
        </w:rPr>
        <w:t>February 15, 2018</w:t>
      </w:r>
    </w:p>
    <w:p w:rsidR="00F51280" w:rsidRDefault="00F51280" w:rsidP="007B2311">
      <w:pPr>
        <w:spacing w:line="480" w:lineRule="auto"/>
        <w:rPr>
          <w:rFonts w:ascii="Times New Roman" w:hAnsi="Times New Roman" w:cs="Times New Roman"/>
          <w:sz w:val="24"/>
          <w:szCs w:val="24"/>
        </w:rPr>
      </w:pPr>
    </w:p>
    <w:p w:rsidR="00F51280" w:rsidRDefault="00F51280" w:rsidP="007B2311">
      <w:pPr>
        <w:spacing w:line="480" w:lineRule="auto"/>
        <w:rPr>
          <w:rFonts w:ascii="Times New Roman" w:hAnsi="Times New Roman" w:cs="Times New Roman"/>
          <w:sz w:val="24"/>
          <w:szCs w:val="24"/>
        </w:rPr>
      </w:pPr>
    </w:p>
    <w:p w:rsidR="00F51280" w:rsidRDefault="00F51280" w:rsidP="007B2311">
      <w:pPr>
        <w:spacing w:line="480" w:lineRule="auto"/>
        <w:rPr>
          <w:rFonts w:ascii="Times New Roman" w:hAnsi="Times New Roman" w:cs="Times New Roman"/>
          <w:sz w:val="24"/>
          <w:szCs w:val="24"/>
        </w:rPr>
      </w:pPr>
    </w:p>
    <w:p w:rsidR="00F51280" w:rsidRDefault="00F51280" w:rsidP="007B2311">
      <w:pPr>
        <w:spacing w:line="480" w:lineRule="auto"/>
        <w:rPr>
          <w:rFonts w:ascii="Times New Roman" w:hAnsi="Times New Roman" w:cs="Times New Roman"/>
          <w:sz w:val="24"/>
          <w:szCs w:val="24"/>
        </w:rPr>
      </w:pPr>
    </w:p>
    <w:p w:rsidR="00AA7126" w:rsidRDefault="00AA7126" w:rsidP="00EF60B2">
      <w:pPr>
        <w:spacing w:line="480" w:lineRule="auto"/>
        <w:jc w:val="center"/>
        <w:rPr>
          <w:rFonts w:ascii="Times New Roman" w:hAnsi="Times New Roman" w:cs="Times New Roman"/>
          <w:sz w:val="24"/>
          <w:szCs w:val="24"/>
        </w:rPr>
      </w:pPr>
    </w:p>
    <w:p w:rsidR="002B488E" w:rsidRDefault="002B488E" w:rsidP="00EF60B2">
      <w:pPr>
        <w:spacing w:line="480" w:lineRule="auto"/>
        <w:jc w:val="center"/>
        <w:rPr>
          <w:rFonts w:ascii="Times New Roman" w:hAnsi="Times New Roman" w:cs="Times New Roman"/>
          <w:sz w:val="24"/>
          <w:szCs w:val="24"/>
        </w:rPr>
      </w:pPr>
    </w:p>
    <w:p w:rsidR="002B488E" w:rsidRDefault="002B488E" w:rsidP="00EF60B2">
      <w:pPr>
        <w:spacing w:line="480" w:lineRule="auto"/>
        <w:jc w:val="center"/>
        <w:rPr>
          <w:rFonts w:ascii="Times New Roman" w:hAnsi="Times New Roman" w:cs="Times New Roman"/>
          <w:sz w:val="24"/>
          <w:szCs w:val="24"/>
        </w:rPr>
      </w:pPr>
    </w:p>
    <w:p w:rsidR="007C556F" w:rsidRDefault="007C556F" w:rsidP="00EF60B2">
      <w:pPr>
        <w:spacing w:line="480" w:lineRule="auto"/>
        <w:jc w:val="center"/>
        <w:rPr>
          <w:rFonts w:ascii="Times New Roman" w:hAnsi="Times New Roman" w:cs="Times New Roman"/>
          <w:sz w:val="24"/>
          <w:szCs w:val="24"/>
        </w:rPr>
      </w:pPr>
    </w:p>
    <w:p w:rsidR="00EF60B2" w:rsidRDefault="00EF60B2" w:rsidP="00EF60B2">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Hand Hygiene</w:t>
      </w:r>
    </w:p>
    <w:p w:rsidR="008E1AA7" w:rsidRPr="007B2311" w:rsidRDefault="00EF60B2" w:rsidP="007B2311">
      <w:pPr>
        <w:spacing w:line="480" w:lineRule="auto"/>
        <w:rPr>
          <w:rFonts w:ascii="Times New Roman" w:hAnsi="Times New Roman" w:cs="Times New Roman"/>
          <w:sz w:val="24"/>
          <w:szCs w:val="24"/>
        </w:rPr>
      </w:pPr>
      <w:r>
        <w:rPr>
          <w:rFonts w:ascii="Times New Roman" w:hAnsi="Times New Roman" w:cs="Times New Roman"/>
          <w:sz w:val="24"/>
          <w:szCs w:val="24"/>
        </w:rPr>
        <w:tab/>
      </w:r>
      <w:r w:rsidR="008E1AA7" w:rsidRPr="007B2311">
        <w:rPr>
          <w:rFonts w:ascii="Times New Roman" w:hAnsi="Times New Roman" w:cs="Times New Roman"/>
          <w:sz w:val="24"/>
          <w:szCs w:val="24"/>
        </w:rPr>
        <w:t>Hand hygiene is a discipline created by each individual. Majority of the time hand hygiene and washing can be overlooked by healthcare workers. “Hand hygiene is critical to the prevention of health care-associated infection (HAI), which leads to substantial morbidity, mortality, and health care costs in the United States and around the world” (</w:t>
      </w:r>
      <w:proofErr w:type="spellStart"/>
      <w:r>
        <w:rPr>
          <w:rFonts w:ascii="Times New Roman" w:hAnsi="Times New Roman" w:cs="Times New Roman"/>
          <w:sz w:val="24"/>
          <w:szCs w:val="24"/>
        </w:rPr>
        <w:t>Allegranzi</w:t>
      </w:r>
      <w:proofErr w:type="spellEnd"/>
      <w:r>
        <w:rPr>
          <w:rFonts w:ascii="Times New Roman" w:hAnsi="Times New Roman" w:cs="Times New Roman"/>
          <w:sz w:val="24"/>
          <w:szCs w:val="24"/>
        </w:rPr>
        <w:t xml:space="preserve">, Conway, Larson &amp; </w:t>
      </w:r>
      <w:proofErr w:type="spellStart"/>
      <w:r>
        <w:rPr>
          <w:rFonts w:ascii="Times New Roman" w:hAnsi="Times New Roman" w:cs="Times New Roman"/>
          <w:sz w:val="24"/>
          <w:szCs w:val="24"/>
        </w:rPr>
        <w:t>Pittet</w:t>
      </w:r>
      <w:proofErr w:type="spellEnd"/>
      <w:r w:rsidR="008E1AA7" w:rsidRPr="007B2311">
        <w:rPr>
          <w:rFonts w:ascii="Times New Roman" w:hAnsi="Times New Roman" w:cs="Times New Roman"/>
          <w:sz w:val="24"/>
          <w:szCs w:val="24"/>
        </w:rPr>
        <w:t>,</w:t>
      </w:r>
      <w:r>
        <w:rPr>
          <w:rFonts w:ascii="Times New Roman" w:hAnsi="Times New Roman" w:cs="Times New Roman"/>
          <w:sz w:val="24"/>
          <w:szCs w:val="24"/>
        </w:rPr>
        <w:t xml:space="preserve"> </w:t>
      </w:r>
      <w:r w:rsidR="008E1AA7" w:rsidRPr="007B2311">
        <w:rPr>
          <w:rFonts w:ascii="Times New Roman" w:hAnsi="Times New Roman" w:cs="Times New Roman"/>
          <w:sz w:val="24"/>
          <w:szCs w:val="24"/>
        </w:rPr>
        <w:t xml:space="preserve">2014, abstract </w:t>
      </w:r>
      <w:proofErr w:type="spellStart"/>
      <w:r w:rsidR="008E1AA7" w:rsidRPr="007B2311">
        <w:rPr>
          <w:rFonts w:ascii="Times New Roman" w:hAnsi="Times New Roman" w:cs="Times New Roman"/>
          <w:sz w:val="24"/>
          <w:szCs w:val="24"/>
        </w:rPr>
        <w:t>para</w:t>
      </w:r>
      <w:proofErr w:type="spellEnd"/>
      <w:r w:rsidR="002A5EBB">
        <w:rPr>
          <w:rFonts w:ascii="Times New Roman" w:hAnsi="Times New Roman" w:cs="Times New Roman"/>
          <w:sz w:val="24"/>
          <w:szCs w:val="24"/>
        </w:rPr>
        <w:t>.</w:t>
      </w:r>
      <w:r w:rsidR="008E1AA7" w:rsidRPr="007B2311">
        <w:rPr>
          <w:rFonts w:ascii="Times New Roman" w:hAnsi="Times New Roman" w:cs="Times New Roman"/>
          <w:sz w:val="24"/>
          <w:szCs w:val="24"/>
        </w:rPr>
        <w:t xml:space="preserve"> 5). With hand hygiene being such a crucial but subtle intervention to prevention of hospital acquired infection, the low compliance rate was recognized with intervention in two thousand eleven.</w:t>
      </w:r>
      <w:r w:rsidR="007B2311">
        <w:rPr>
          <w:rFonts w:ascii="Times New Roman" w:hAnsi="Times New Roman" w:cs="Times New Roman"/>
          <w:sz w:val="24"/>
          <w:szCs w:val="24"/>
        </w:rPr>
        <w:t xml:space="preserve"> With the recognition</w:t>
      </w:r>
      <w:r w:rsidR="00275F81">
        <w:rPr>
          <w:rFonts w:ascii="Times New Roman" w:hAnsi="Times New Roman" w:cs="Times New Roman"/>
          <w:sz w:val="24"/>
          <w:szCs w:val="24"/>
        </w:rPr>
        <w:t>, became a movement of research within health care facilities.</w:t>
      </w:r>
      <w:r w:rsidR="00F51280">
        <w:rPr>
          <w:rFonts w:ascii="Times New Roman" w:hAnsi="Times New Roman" w:cs="Times New Roman"/>
          <w:sz w:val="24"/>
          <w:szCs w:val="24"/>
        </w:rPr>
        <w:t xml:space="preserve"> “</w:t>
      </w:r>
      <w:r w:rsidR="00F51280" w:rsidRPr="00F51280">
        <w:rPr>
          <w:rFonts w:ascii="Times New Roman" w:hAnsi="Times New Roman" w:cs="Times New Roman"/>
          <w:sz w:val="24"/>
          <w:szCs w:val="24"/>
        </w:rPr>
        <w:t xml:space="preserve">The objectives of this study were to (1) evaluate the degree of implementation of the MHHIS by US health care facilities; (2) examine differences in the degree of implementation by facility size, type, geographic region, and infection prevention infrastructure; and (3) suggest achievable benchmarks for implementation of hand hygiene improvement programs across a </w:t>
      </w:r>
      <w:r w:rsidR="00F51280">
        <w:rPr>
          <w:rFonts w:ascii="Times New Roman" w:hAnsi="Times New Roman" w:cs="Times New Roman"/>
          <w:sz w:val="24"/>
          <w:szCs w:val="24"/>
        </w:rPr>
        <w:t>range of health care facilities” (</w:t>
      </w:r>
      <w:proofErr w:type="spellStart"/>
      <w:r>
        <w:rPr>
          <w:rFonts w:ascii="Times New Roman" w:hAnsi="Times New Roman" w:cs="Times New Roman"/>
          <w:sz w:val="24"/>
          <w:szCs w:val="24"/>
        </w:rPr>
        <w:t>Allegranzi</w:t>
      </w:r>
      <w:proofErr w:type="spellEnd"/>
      <w:r>
        <w:rPr>
          <w:rFonts w:ascii="Times New Roman" w:hAnsi="Times New Roman" w:cs="Times New Roman"/>
          <w:sz w:val="24"/>
          <w:szCs w:val="24"/>
        </w:rPr>
        <w:t xml:space="preserve">, Conway, Larson &amp; </w:t>
      </w:r>
      <w:proofErr w:type="spellStart"/>
      <w:r>
        <w:rPr>
          <w:rFonts w:ascii="Times New Roman" w:hAnsi="Times New Roman" w:cs="Times New Roman"/>
          <w:sz w:val="24"/>
          <w:szCs w:val="24"/>
        </w:rPr>
        <w:t>Pittet</w:t>
      </w:r>
      <w:proofErr w:type="spellEnd"/>
      <w:r>
        <w:rPr>
          <w:rFonts w:ascii="Times New Roman" w:hAnsi="Times New Roman" w:cs="Times New Roman"/>
          <w:sz w:val="24"/>
          <w:szCs w:val="24"/>
        </w:rPr>
        <w:t>,</w:t>
      </w:r>
      <w:r w:rsidR="00F51280">
        <w:rPr>
          <w:rFonts w:ascii="Times New Roman" w:hAnsi="Times New Roman" w:cs="Times New Roman"/>
          <w:sz w:val="24"/>
          <w:szCs w:val="24"/>
        </w:rPr>
        <w:t xml:space="preserve"> 2014, Abstract </w:t>
      </w:r>
      <w:proofErr w:type="spellStart"/>
      <w:r w:rsidR="00F51280">
        <w:rPr>
          <w:rFonts w:ascii="Times New Roman" w:hAnsi="Times New Roman" w:cs="Times New Roman"/>
          <w:sz w:val="24"/>
          <w:szCs w:val="24"/>
        </w:rPr>
        <w:t>para</w:t>
      </w:r>
      <w:proofErr w:type="spellEnd"/>
      <w:r w:rsidR="00F51280">
        <w:rPr>
          <w:rFonts w:ascii="Times New Roman" w:hAnsi="Times New Roman" w:cs="Times New Roman"/>
          <w:sz w:val="24"/>
          <w:szCs w:val="24"/>
        </w:rPr>
        <w:t>. 7)</w:t>
      </w:r>
    </w:p>
    <w:p w:rsidR="00F51280" w:rsidRPr="00EF60B2" w:rsidRDefault="00607C4A" w:rsidP="007B2311">
      <w:pPr>
        <w:spacing w:line="480" w:lineRule="auto"/>
        <w:rPr>
          <w:rFonts w:ascii="Times New Roman" w:hAnsi="Times New Roman" w:cs="Times New Roman"/>
          <w:sz w:val="24"/>
          <w:szCs w:val="24"/>
        </w:rPr>
      </w:pPr>
      <w:r w:rsidRPr="007B2311">
        <w:rPr>
          <w:rFonts w:ascii="Times New Roman" w:hAnsi="Times New Roman" w:cs="Times New Roman"/>
          <w:sz w:val="24"/>
          <w:szCs w:val="24"/>
        </w:rPr>
        <w:tab/>
        <w:t xml:space="preserve">The method to which was in use was a voluntary survey. The participants in the World Health Organizations hand washing movement were sent an email in regards to a voluntary survey to be evaluated for hand hygiene compliance and availability </w:t>
      </w:r>
      <w:r w:rsidR="00FE11F0" w:rsidRPr="007B2311">
        <w:rPr>
          <w:rFonts w:ascii="Times New Roman" w:hAnsi="Times New Roman" w:cs="Times New Roman"/>
          <w:sz w:val="24"/>
          <w:szCs w:val="24"/>
        </w:rPr>
        <w:t>to resources within</w:t>
      </w:r>
      <w:r w:rsidRPr="007B2311">
        <w:rPr>
          <w:rFonts w:ascii="Times New Roman" w:hAnsi="Times New Roman" w:cs="Times New Roman"/>
          <w:sz w:val="24"/>
          <w:szCs w:val="24"/>
        </w:rPr>
        <w:t xml:space="preserve"> their facility. “</w:t>
      </w:r>
      <w:r w:rsidRPr="007B2311">
        <w:rPr>
          <w:rFonts w:ascii="Times New Roman" w:hAnsi="Times New Roman" w:cs="Times New Roman"/>
          <w:color w:val="000000"/>
          <w:sz w:val="24"/>
          <w:szCs w:val="24"/>
          <w:shd w:val="clear" w:color="auto" w:fill="FFFFFF"/>
        </w:rPr>
        <w:t>Of 2,238 invited facilities, 168 participated in the survey”; however, of those one hundred sixty-eight only one hundred twenty-nine</w:t>
      </w:r>
      <w:r w:rsidR="00FE11F0" w:rsidRPr="007B2311">
        <w:rPr>
          <w:rFonts w:ascii="Times New Roman" w:hAnsi="Times New Roman" w:cs="Times New Roman"/>
          <w:color w:val="000000"/>
          <w:sz w:val="24"/>
          <w:szCs w:val="24"/>
          <w:shd w:val="clear" w:color="auto" w:fill="FFFFFF"/>
        </w:rPr>
        <w:t xml:space="preserve"> samples</w:t>
      </w:r>
      <w:r w:rsidRPr="007B2311">
        <w:rPr>
          <w:rFonts w:ascii="Times New Roman" w:hAnsi="Times New Roman" w:cs="Times New Roman"/>
          <w:color w:val="000000"/>
          <w:sz w:val="24"/>
          <w:szCs w:val="24"/>
          <w:shd w:val="clear" w:color="auto" w:fill="FFFFFF"/>
        </w:rPr>
        <w:t xml:space="preserve"> were actually used due to incompletion of the survey provided (</w:t>
      </w:r>
      <w:proofErr w:type="spellStart"/>
      <w:r w:rsidR="00EF60B2">
        <w:rPr>
          <w:rFonts w:ascii="Times New Roman" w:hAnsi="Times New Roman" w:cs="Times New Roman"/>
          <w:sz w:val="24"/>
          <w:szCs w:val="24"/>
        </w:rPr>
        <w:t>Allegranzi</w:t>
      </w:r>
      <w:proofErr w:type="spellEnd"/>
      <w:r w:rsidR="00EF60B2">
        <w:rPr>
          <w:rFonts w:ascii="Times New Roman" w:hAnsi="Times New Roman" w:cs="Times New Roman"/>
          <w:sz w:val="24"/>
          <w:szCs w:val="24"/>
        </w:rPr>
        <w:t xml:space="preserve">, Conway, Larson &amp; </w:t>
      </w:r>
      <w:proofErr w:type="spellStart"/>
      <w:r w:rsidR="00EF60B2">
        <w:rPr>
          <w:rFonts w:ascii="Times New Roman" w:hAnsi="Times New Roman" w:cs="Times New Roman"/>
          <w:sz w:val="24"/>
          <w:szCs w:val="24"/>
        </w:rPr>
        <w:t>Pittet</w:t>
      </w:r>
      <w:proofErr w:type="spellEnd"/>
      <w:r w:rsidR="00EF60B2">
        <w:rPr>
          <w:rFonts w:ascii="Times New Roman" w:hAnsi="Times New Roman" w:cs="Times New Roman"/>
          <w:color w:val="000000"/>
          <w:sz w:val="24"/>
          <w:szCs w:val="24"/>
          <w:shd w:val="clear" w:color="auto" w:fill="FFFFFF"/>
        </w:rPr>
        <w:t>, 2014, R</w:t>
      </w:r>
      <w:r w:rsidRPr="007B2311">
        <w:rPr>
          <w:rFonts w:ascii="Times New Roman" w:hAnsi="Times New Roman" w:cs="Times New Roman"/>
          <w:color w:val="000000"/>
          <w:sz w:val="24"/>
          <w:szCs w:val="24"/>
          <w:shd w:val="clear" w:color="auto" w:fill="FFFFFF"/>
        </w:rPr>
        <w:t xml:space="preserve">esults </w:t>
      </w:r>
      <w:proofErr w:type="spellStart"/>
      <w:r w:rsidRPr="007B2311">
        <w:rPr>
          <w:rFonts w:ascii="Times New Roman" w:hAnsi="Times New Roman" w:cs="Times New Roman"/>
          <w:color w:val="000000"/>
          <w:sz w:val="24"/>
          <w:szCs w:val="24"/>
          <w:shd w:val="clear" w:color="auto" w:fill="FFFFFF"/>
        </w:rPr>
        <w:t>para</w:t>
      </w:r>
      <w:proofErr w:type="spellEnd"/>
      <w:r w:rsidRPr="007B2311">
        <w:rPr>
          <w:rFonts w:ascii="Times New Roman" w:hAnsi="Times New Roman" w:cs="Times New Roman"/>
          <w:color w:val="000000"/>
          <w:sz w:val="24"/>
          <w:szCs w:val="24"/>
          <w:shd w:val="clear" w:color="auto" w:fill="FFFFFF"/>
        </w:rPr>
        <w:t>. 1)</w:t>
      </w:r>
      <w:r w:rsidR="00284916" w:rsidRPr="007B2311">
        <w:rPr>
          <w:rFonts w:ascii="Times New Roman" w:hAnsi="Times New Roman" w:cs="Times New Roman"/>
          <w:color w:val="000000"/>
          <w:sz w:val="24"/>
          <w:szCs w:val="24"/>
          <w:shd w:val="clear" w:color="auto" w:fill="FFFFFF"/>
        </w:rPr>
        <w:t>. The survey is</w:t>
      </w:r>
      <w:r w:rsidRPr="007B2311">
        <w:rPr>
          <w:rFonts w:ascii="Times New Roman" w:hAnsi="Times New Roman" w:cs="Times New Roman"/>
          <w:color w:val="000000"/>
          <w:sz w:val="24"/>
          <w:szCs w:val="24"/>
          <w:shd w:val="clear" w:color="auto" w:fill="FFFFFF"/>
        </w:rPr>
        <w:t xml:space="preserve"> from World Health Organization’s Hand Hygiene Self Assessment Framework</w:t>
      </w:r>
      <w:r w:rsidR="00284916" w:rsidRPr="007B2311">
        <w:rPr>
          <w:rFonts w:ascii="Times New Roman" w:hAnsi="Times New Roman" w:cs="Times New Roman"/>
          <w:color w:val="000000"/>
          <w:sz w:val="24"/>
          <w:szCs w:val="24"/>
          <w:shd w:val="clear" w:color="auto" w:fill="FFFFFF"/>
        </w:rPr>
        <w:t xml:space="preserve"> that is composed of “27 items grouped into 5 sections” with each section score out of one hundred and a cumulative possible score of five hundred.</w:t>
      </w:r>
      <w:r w:rsidR="00275F81">
        <w:rPr>
          <w:rFonts w:ascii="Times New Roman" w:hAnsi="Times New Roman" w:cs="Times New Roman"/>
          <w:color w:val="000000"/>
          <w:sz w:val="24"/>
          <w:szCs w:val="24"/>
          <w:shd w:val="clear" w:color="auto" w:fill="FFFFFF"/>
        </w:rPr>
        <w:t xml:space="preserve"> The scores are taken and each </w:t>
      </w:r>
      <w:r w:rsidR="00275F81" w:rsidRPr="00275F81">
        <w:rPr>
          <w:rFonts w:ascii="Times New Roman" w:hAnsi="Times New Roman" w:cs="Times New Roman"/>
          <w:color w:val="000000"/>
          <w:sz w:val="24"/>
          <w:szCs w:val="24"/>
          <w:shd w:val="clear" w:color="auto" w:fill="FFFFFF"/>
        </w:rPr>
        <w:t xml:space="preserve">“health </w:t>
      </w:r>
      <w:r w:rsidR="00275F81" w:rsidRPr="00275F81">
        <w:rPr>
          <w:rFonts w:ascii="Times New Roman" w:hAnsi="Times New Roman" w:cs="Times New Roman"/>
          <w:color w:val="000000"/>
          <w:sz w:val="24"/>
          <w:szCs w:val="24"/>
          <w:shd w:val="clear" w:color="auto" w:fill="FFFFFF"/>
        </w:rPr>
        <w:lastRenderedPageBreak/>
        <w:t>care facility</w:t>
      </w:r>
      <w:r w:rsidR="00275F81">
        <w:rPr>
          <w:rFonts w:ascii="Times New Roman" w:hAnsi="Times New Roman" w:cs="Times New Roman"/>
          <w:color w:val="000000"/>
          <w:sz w:val="24"/>
          <w:szCs w:val="24"/>
          <w:shd w:val="clear" w:color="auto" w:fill="FFFFFF"/>
        </w:rPr>
        <w:t xml:space="preserve"> </w:t>
      </w:r>
      <w:r w:rsidR="00275F81" w:rsidRPr="00275F81">
        <w:rPr>
          <w:rFonts w:ascii="Times New Roman" w:hAnsi="Times New Roman" w:cs="Times New Roman"/>
          <w:color w:val="000000"/>
          <w:sz w:val="24"/>
          <w:szCs w:val="24"/>
          <w:shd w:val="clear" w:color="auto" w:fill="FFFFFF"/>
        </w:rPr>
        <w:t>[is] assigned to 1 of 4 levels of hand hygiene implementation progress: inadequate, basic, intermediate, or advanced”</w:t>
      </w:r>
      <w:r w:rsidR="00275F81">
        <w:rPr>
          <w:color w:val="000000"/>
          <w:shd w:val="clear" w:color="auto" w:fill="FFFFFF"/>
        </w:rPr>
        <w:t xml:space="preserve"> </w:t>
      </w:r>
      <w:r w:rsidR="00275F81" w:rsidRPr="00275F81">
        <w:rPr>
          <w:rFonts w:ascii="Times New Roman" w:hAnsi="Times New Roman" w:cs="Times New Roman"/>
          <w:color w:val="000000"/>
          <w:sz w:val="24"/>
          <w:szCs w:val="24"/>
          <w:shd w:val="clear" w:color="auto" w:fill="FFFFFF"/>
        </w:rPr>
        <w:t>(</w:t>
      </w:r>
      <w:proofErr w:type="spellStart"/>
      <w:r w:rsidR="00EF60B2">
        <w:rPr>
          <w:rFonts w:ascii="Times New Roman" w:hAnsi="Times New Roman" w:cs="Times New Roman"/>
          <w:sz w:val="24"/>
          <w:szCs w:val="24"/>
        </w:rPr>
        <w:t>Allegranzi</w:t>
      </w:r>
      <w:proofErr w:type="spellEnd"/>
      <w:r w:rsidR="00EF60B2">
        <w:rPr>
          <w:rFonts w:ascii="Times New Roman" w:hAnsi="Times New Roman" w:cs="Times New Roman"/>
          <w:sz w:val="24"/>
          <w:szCs w:val="24"/>
        </w:rPr>
        <w:t xml:space="preserve">, Conway, Larson &amp; </w:t>
      </w:r>
      <w:proofErr w:type="spellStart"/>
      <w:r w:rsidR="00EF60B2">
        <w:rPr>
          <w:rFonts w:ascii="Times New Roman" w:hAnsi="Times New Roman" w:cs="Times New Roman"/>
          <w:sz w:val="24"/>
          <w:szCs w:val="24"/>
        </w:rPr>
        <w:t>Pittet</w:t>
      </w:r>
      <w:proofErr w:type="spellEnd"/>
      <w:r w:rsidR="00EF60B2">
        <w:rPr>
          <w:rFonts w:ascii="Times New Roman" w:hAnsi="Times New Roman" w:cs="Times New Roman"/>
          <w:sz w:val="24"/>
          <w:szCs w:val="24"/>
        </w:rPr>
        <w:t xml:space="preserve">, </w:t>
      </w:r>
      <w:r w:rsidR="00275F81" w:rsidRPr="00275F81">
        <w:rPr>
          <w:rFonts w:ascii="Times New Roman" w:hAnsi="Times New Roman" w:cs="Times New Roman"/>
          <w:color w:val="000000"/>
          <w:sz w:val="24"/>
          <w:szCs w:val="24"/>
          <w:shd w:val="clear" w:color="auto" w:fill="FFFFFF"/>
        </w:rPr>
        <w:t xml:space="preserve">2014, Methods </w:t>
      </w:r>
      <w:proofErr w:type="spellStart"/>
      <w:r w:rsidR="00275F81" w:rsidRPr="00275F81">
        <w:rPr>
          <w:rFonts w:ascii="Times New Roman" w:hAnsi="Times New Roman" w:cs="Times New Roman"/>
          <w:color w:val="000000"/>
          <w:sz w:val="24"/>
          <w:szCs w:val="24"/>
          <w:shd w:val="clear" w:color="auto" w:fill="FFFFFF"/>
        </w:rPr>
        <w:t>para</w:t>
      </w:r>
      <w:proofErr w:type="spellEnd"/>
      <w:r w:rsidR="00275F81" w:rsidRPr="00275F81">
        <w:rPr>
          <w:rFonts w:ascii="Times New Roman" w:hAnsi="Times New Roman" w:cs="Times New Roman"/>
          <w:color w:val="000000"/>
          <w:sz w:val="24"/>
          <w:szCs w:val="24"/>
          <w:shd w:val="clear" w:color="auto" w:fill="FFFFFF"/>
        </w:rPr>
        <w:t>. 2).</w:t>
      </w:r>
      <w:r w:rsidR="00275F81">
        <w:rPr>
          <w:color w:val="000000"/>
          <w:shd w:val="clear" w:color="auto" w:fill="FFFFFF"/>
        </w:rPr>
        <w:t xml:space="preserve"> </w:t>
      </w:r>
      <w:r w:rsidR="00275F81">
        <w:rPr>
          <w:rFonts w:ascii="Times New Roman" w:hAnsi="Times New Roman" w:cs="Times New Roman"/>
          <w:color w:val="000000"/>
          <w:sz w:val="24"/>
          <w:szCs w:val="24"/>
          <w:shd w:val="clear" w:color="auto" w:fill="FFFFFF"/>
        </w:rPr>
        <w:t xml:space="preserve"> The predicted time it takes to complete the entire</w:t>
      </w:r>
      <w:r w:rsidR="002A5EBB">
        <w:rPr>
          <w:rFonts w:ascii="Times New Roman" w:hAnsi="Times New Roman" w:cs="Times New Roman"/>
          <w:color w:val="000000"/>
          <w:sz w:val="24"/>
          <w:szCs w:val="24"/>
          <w:shd w:val="clear" w:color="auto" w:fill="FFFFFF"/>
        </w:rPr>
        <w:t xml:space="preserve"> individual</w:t>
      </w:r>
      <w:r w:rsidR="00275F81">
        <w:rPr>
          <w:rFonts w:ascii="Times New Roman" w:hAnsi="Times New Roman" w:cs="Times New Roman"/>
          <w:color w:val="000000"/>
          <w:sz w:val="24"/>
          <w:szCs w:val="24"/>
          <w:shd w:val="clear" w:color="auto" w:fill="FFFFFF"/>
        </w:rPr>
        <w:t xml:space="preserve"> survey is less than two hours.</w:t>
      </w:r>
      <w:r w:rsidR="00284916" w:rsidRPr="007B2311">
        <w:rPr>
          <w:rFonts w:ascii="Times New Roman" w:hAnsi="Times New Roman" w:cs="Times New Roman"/>
          <w:color w:val="000000"/>
          <w:sz w:val="24"/>
          <w:szCs w:val="24"/>
          <w:shd w:val="clear" w:color="auto" w:fill="FFFFFF"/>
        </w:rPr>
        <w:t xml:space="preserve"> </w:t>
      </w:r>
    </w:p>
    <w:p w:rsidR="008E1AA7" w:rsidRPr="007B2311" w:rsidRDefault="00F51280" w:rsidP="007B2311">
      <w:pPr>
        <w:spacing w:line="48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ab/>
      </w:r>
      <w:r w:rsidR="00284916" w:rsidRPr="007B2311">
        <w:rPr>
          <w:rFonts w:ascii="Times New Roman" w:hAnsi="Times New Roman" w:cs="Times New Roman"/>
          <w:color w:val="000000"/>
          <w:sz w:val="24"/>
          <w:szCs w:val="24"/>
          <w:shd w:val="clear" w:color="auto" w:fill="FFFFFF"/>
        </w:rPr>
        <w:t xml:space="preserve">With this survey being on a completely voluntary basis there is high variability and partial bias towards the participating facilities. This is due to the higher participating and compliant facilities more apt to volunteer for the survey. </w:t>
      </w:r>
      <w:r w:rsidR="00331C3C">
        <w:rPr>
          <w:rFonts w:ascii="Times New Roman" w:hAnsi="Times New Roman" w:cs="Times New Roman"/>
          <w:color w:val="000000"/>
          <w:sz w:val="24"/>
          <w:szCs w:val="24"/>
          <w:shd w:val="clear" w:color="auto" w:fill="FFFFFF"/>
        </w:rPr>
        <w:t>Also</w:t>
      </w:r>
      <w:r>
        <w:rPr>
          <w:rFonts w:ascii="Times New Roman" w:hAnsi="Times New Roman" w:cs="Times New Roman"/>
          <w:color w:val="000000"/>
          <w:sz w:val="24"/>
          <w:szCs w:val="24"/>
          <w:shd w:val="clear" w:color="auto" w:fill="FFFFFF"/>
        </w:rPr>
        <w:t>,</w:t>
      </w:r>
      <w:r w:rsidR="00331C3C">
        <w:rPr>
          <w:rFonts w:ascii="Times New Roman" w:hAnsi="Times New Roman" w:cs="Times New Roman"/>
          <w:color w:val="000000"/>
          <w:sz w:val="24"/>
          <w:szCs w:val="24"/>
          <w:shd w:val="clear" w:color="auto" w:fill="FFFFFF"/>
        </w:rPr>
        <w:t xml:space="preserve"> bias towards a self-assessment can skew results. The ability to assess your self can be lenient at times, someone else assessing the environment may be able to pick up on cues and grade from a completely objective standpoint.</w:t>
      </w:r>
      <w:r>
        <w:rPr>
          <w:rFonts w:ascii="Times New Roman" w:hAnsi="Times New Roman" w:cs="Times New Roman"/>
          <w:sz w:val="24"/>
          <w:szCs w:val="24"/>
        </w:rPr>
        <w:t xml:space="preserve"> </w:t>
      </w:r>
      <w:r w:rsidR="00284916" w:rsidRPr="007B2311">
        <w:rPr>
          <w:rFonts w:ascii="Times New Roman" w:hAnsi="Times New Roman" w:cs="Times New Roman"/>
          <w:sz w:val="24"/>
          <w:szCs w:val="24"/>
        </w:rPr>
        <w:t>The design of the survey in regards to a parallel design to the standards and appendix listed</w:t>
      </w:r>
      <w:r w:rsidR="006A356E" w:rsidRPr="007B2311">
        <w:rPr>
          <w:rFonts w:ascii="Times New Roman" w:hAnsi="Times New Roman" w:cs="Times New Roman"/>
          <w:sz w:val="24"/>
          <w:szCs w:val="24"/>
        </w:rPr>
        <w:t xml:space="preserve"> by the Worl</w:t>
      </w:r>
      <w:r w:rsidR="00284916" w:rsidRPr="007B2311">
        <w:rPr>
          <w:rFonts w:ascii="Times New Roman" w:hAnsi="Times New Roman" w:cs="Times New Roman"/>
          <w:sz w:val="24"/>
          <w:szCs w:val="24"/>
        </w:rPr>
        <w:t>d Health Organization is well thought out.</w:t>
      </w:r>
      <w:r w:rsidR="00331C3C">
        <w:rPr>
          <w:rFonts w:ascii="Times New Roman" w:hAnsi="Times New Roman" w:cs="Times New Roman"/>
          <w:sz w:val="24"/>
          <w:szCs w:val="24"/>
        </w:rPr>
        <w:t xml:space="preserve"> The questioning listed is thorough when assessing the reinforcement, encouragement and education within each facility. </w:t>
      </w:r>
      <w:r w:rsidR="00284916" w:rsidRPr="007B2311">
        <w:rPr>
          <w:rFonts w:ascii="Times New Roman" w:hAnsi="Times New Roman" w:cs="Times New Roman"/>
          <w:sz w:val="24"/>
          <w:szCs w:val="24"/>
        </w:rPr>
        <w:t xml:space="preserve"> However, </w:t>
      </w:r>
      <w:r w:rsidR="006A356E" w:rsidRPr="007B2311">
        <w:rPr>
          <w:rFonts w:ascii="Times New Roman" w:hAnsi="Times New Roman" w:cs="Times New Roman"/>
          <w:sz w:val="24"/>
          <w:szCs w:val="24"/>
        </w:rPr>
        <w:t>the strength of evidence resulted from the research as a whole limits itself. For example, the survey is limited to volunteer</w:t>
      </w:r>
      <w:r w:rsidR="00331C3C">
        <w:rPr>
          <w:rFonts w:ascii="Times New Roman" w:hAnsi="Times New Roman" w:cs="Times New Roman"/>
          <w:sz w:val="24"/>
          <w:szCs w:val="24"/>
        </w:rPr>
        <w:t>s and is not random across America</w:t>
      </w:r>
      <w:r w:rsidR="006A356E" w:rsidRPr="007B2311">
        <w:rPr>
          <w:rFonts w:ascii="Times New Roman" w:hAnsi="Times New Roman" w:cs="Times New Roman"/>
          <w:sz w:val="24"/>
          <w:szCs w:val="24"/>
        </w:rPr>
        <w:t>. Yes, the survey does involve over forty states, but the quality and quantity is seldom. Also</w:t>
      </w:r>
      <w:r w:rsidR="00331C3C">
        <w:rPr>
          <w:rFonts w:ascii="Times New Roman" w:hAnsi="Times New Roman" w:cs="Times New Roman"/>
          <w:sz w:val="24"/>
          <w:szCs w:val="24"/>
        </w:rPr>
        <w:t>,</w:t>
      </w:r>
      <w:r w:rsidR="006A356E" w:rsidRPr="007B2311">
        <w:rPr>
          <w:rFonts w:ascii="Times New Roman" w:hAnsi="Times New Roman" w:cs="Times New Roman"/>
          <w:sz w:val="24"/>
          <w:szCs w:val="24"/>
        </w:rPr>
        <w:t xml:space="preserve"> the survey does have some opinion based questions. For instance, the first question listed by the World Health Organization Hand Hygiene Self-Assessment Framework</w:t>
      </w:r>
      <w:r w:rsidR="00251625">
        <w:rPr>
          <w:rFonts w:ascii="Times New Roman" w:hAnsi="Times New Roman" w:cs="Times New Roman"/>
          <w:sz w:val="24"/>
          <w:szCs w:val="24"/>
        </w:rPr>
        <w:t xml:space="preserve"> (2011)</w:t>
      </w:r>
      <w:r w:rsidR="006A356E" w:rsidRPr="007B2311">
        <w:rPr>
          <w:rFonts w:ascii="Times New Roman" w:hAnsi="Times New Roman" w:cs="Times New Roman"/>
          <w:sz w:val="24"/>
          <w:szCs w:val="24"/>
        </w:rPr>
        <w:t xml:space="preserve"> is “How easily available is alcohol-based </w:t>
      </w:r>
      <w:proofErr w:type="spellStart"/>
      <w:r w:rsidR="006A356E" w:rsidRPr="007B2311">
        <w:rPr>
          <w:rFonts w:ascii="Times New Roman" w:hAnsi="Times New Roman" w:cs="Times New Roman"/>
          <w:sz w:val="24"/>
          <w:szCs w:val="24"/>
        </w:rPr>
        <w:t>handrub</w:t>
      </w:r>
      <w:proofErr w:type="spellEnd"/>
      <w:r w:rsidR="006A356E" w:rsidRPr="007B2311">
        <w:rPr>
          <w:rFonts w:ascii="Times New Roman" w:hAnsi="Times New Roman" w:cs="Times New Roman"/>
          <w:sz w:val="24"/>
          <w:szCs w:val="24"/>
        </w:rPr>
        <w:t xml:space="preserve"> in your health-care facility?” (</w:t>
      </w:r>
      <w:proofErr w:type="gramStart"/>
      <w:r w:rsidR="006A356E" w:rsidRPr="007B2311">
        <w:rPr>
          <w:rFonts w:ascii="Times New Roman" w:hAnsi="Times New Roman" w:cs="Times New Roman"/>
          <w:sz w:val="24"/>
          <w:szCs w:val="24"/>
        </w:rPr>
        <w:t>question</w:t>
      </w:r>
      <w:proofErr w:type="gramEnd"/>
      <w:r w:rsidR="006A356E" w:rsidRPr="007B2311">
        <w:rPr>
          <w:rFonts w:ascii="Times New Roman" w:hAnsi="Times New Roman" w:cs="Times New Roman"/>
          <w:sz w:val="24"/>
          <w:szCs w:val="24"/>
        </w:rPr>
        <w:t xml:space="preserve"> 1.1, p. 2). ‘Easy’ is </w:t>
      </w:r>
      <w:proofErr w:type="gramStart"/>
      <w:r w:rsidR="006A356E" w:rsidRPr="007B2311">
        <w:rPr>
          <w:rFonts w:ascii="Times New Roman" w:hAnsi="Times New Roman" w:cs="Times New Roman"/>
          <w:sz w:val="24"/>
          <w:szCs w:val="24"/>
        </w:rPr>
        <w:t xml:space="preserve">a </w:t>
      </w:r>
      <w:r w:rsidR="006D0E64" w:rsidRPr="007B2311">
        <w:rPr>
          <w:rFonts w:ascii="Times New Roman" w:hAnsi="Times New Roman" w:cs="Times New Roman"/>
          <w:sz w:val="24"/>
          <w:szCs w:val="24"/>
        </w:rPr>
        <w:t>perception</w:t>
      </w:r>
      <w:proofErr w:type="gramEnd"/>
      <w:r w:rsidR="006A356E" w:rsidRPr="007B2311">
        <w:rPr>
          <w:rFonts w:ascii="Times New Roman" w:hAnsi="Times New Roman" w:cs="Times New Roman"/>
          <w:sz w:val="24"/>
          <w:szCs w:val="24"/>
        </w:rPr>
        <w:t xml:space="preserve"> that can be altered by each and every persons own experiences and can have significant change from person to person. </w:t>
      </w:r>
      <w:r w:rsidR="00275F81">
        <w:rPr>
          <w:rFonts w:ascii="Times New Roman" w:hAnsi="Times New Roman" w:cs="Times New Roman"/>
          <w:sz w:val="24"/>
          <w:szCs w:val="24"/>
        </w:rPr>
        <w:t>Another dilemma that can limit the survey is the length.</w:t>
      </w:r>
      <w:r w:rsidR="00331C3C">
        <w:rPr>
          <w:rFonts w:ascii="Times New Roman" w:hAnsi="Times New Roman" w:cs="Times New Roman"/>
          <w:sz w:val="24"/>
          <w:szCs w:val="24"/>
        </w:rPr>
        <w:t xml:space="preserve"> The estimated time to complete the survey is less than two hours;</w:t>
      </w:r>
      <w:r w:rsidR="00275F81">
        <w:rPr>
          <w:rFonts w:ascii="Times New Roman" w:hAnsi="Times New Roman" w:cs="Times New Roman"/>
          <w:sz w:val="24"/>
          <w:szCs w:val="24"/>
        </w:rPr>
        <w:t xml:space="preserve"> </w:t>
      </w:r>
      <w:r w:rsidR="00331C3C">
        <w:rPr>
          <w:rFonts w:ascii="Times New Roman" w:hAnsi="Times New Roman" w:cs="Times New Roman"/>
          <w:sz w:val="24"/>
          <w:szCs w:val="24"/>
        </w:rPr>
        <w:t>how</w:t>
      </w:r>
      <w:r w:rsidR="00D743A8">
        <w:rPr>
          <w:rFonts w:ascii="Times New Roman" w:hAnsi="Times New Roman" w:cs="Times New Roman"/>
          <w:sz w:val="24"/>
          <w:szCs w:val="24"/>
        </w:rPr>
        <w:t xml:space="preserve"> many people will volunteer two hours of their time</w:t>
      </w:r>
      <w:r w:rsidR="00331C3C">
        <w:rPr>
          <w:rFonts w:ascii="Times New Roman" w:hAnsi="Times New Roman" w:cs="Times New Roman"/>
          <w:sz w:val="24"/>
          <w:szCs w:val="24"/>
        </w:rPr>
        <w:t>,</w:t>
      </w:r>
      <w:r w:rsidR="00D743A8">
        <w:rPr>
          <w:rFonts w:ascii="Times New Roman" w:hAnsi="Times New Roman" w:cs="Times New Roman"/>
          <w:sz w:val="24"/>
          <w:szCs w:val="24"/>
        </w:rPr>
        <w:t xml:space="preserve"> for any act</w:t>
      </w:r>
      <w:r w:rsidR="00331C3C">
        <w:rPr>
          <w:rFonts w:ascii="Times New Roman" w:hAnsi="Times New Roman" w:cs="Times New Roman"/>
          <w:sz w:val="24"/>
          <w:szCs w:val="24"/>
        </w:rPr>
        <w:t>,</w:t>
      </w:r>
      <w:r w:rsidR="00D743A8">
        <w:rPr>
          <w:rFonts w:ascii="Times New Roman" w:hAnsi="Times New Roman" w:cs="Times New Roman"/>
          <w:sz w:val="24"/>
          <w:szCs w:val="24"/>
        </w:rPr>
        <w:t xml:space="preserve"> that is not planned within their day or even offer</w:t>
      </w:r>
      <w:r w:rsidR="00331C3C">
        <w:rPr>
          <w:rFonts w:ascii="Times New Roman" w:hAnsi="Times New Roman" w:cs="Times New Roman"/>
          <w:sz w:val="24"/>
          <w:szCs w:val="24"/>
        </w:rPr>
        <w:t>ed</w:t>
      </w:r>
      <w:r w:rsidR="00D743A8">
        <w:rPr>
          <w:rFonts w:ascii="Times New Roman" w:hAnsi="Times New Roman" w:cs="Times New Roman"/>
          <w:sz w:val="24"/>
          <w:szCs w:val="24"/>
        </w:rPr>
        <w:t xml:space="preserve"> an incentive? This research article was not insufficient in all categories and does have positive aspects that can be of significance to many people.</w:t>
      </w:r>
    </w:p>
    <w:p w:rsidR="006D0E64" w:rsidRDefault="006D0E64" w:rsidP="007B2311">
      <w:pPr>
        <w:spacing w:line="480" w:lineRule="auto"/>
        <w:rPr>
          <w:rFonts w:ascii="Times New Roman" w:hAnsi="Times New Roman" w:cs="Times New Roman"/>
          <w:sz w:val="24"/>
          <w:szCs w:val="24"/>
        </w:rPr>
      </w:pPr>
      <w:r w:rsidRPr="007B2311">
        <w:rPr>
          <w:rFonts w:ascii="Times New Roman" w:hAnsi="Times New Roman" w:cs="Times New Roman"/>
          <w:sz w:val="24"/>
          <w:szCs w:val="24"/>
        </w:rPr>
        <w:lastRenderedPageBreak/>
        <w:tab/>
        <w:t>This particular research article was effective in proving the health care workers lack of compliance in hand hygiene.</w:t>
      </w:r>
      <w:r w:rsidR="00331C3C">
        <w:rPr>
          <w:rFonts w:ascii="Times New Roman" w:hAnsi="Times New Roman" w:cs="Times New Roman"/>
          <w:sz w:val="24"/>
          <w:szCs w:val="24"/>
        </w:rPr>
        <w:t xml:space="preserve"> Not only does it prove, but also present</w:t>
      </w:r>
      <w:r w:rsidR="00887048">
        <w:rPr>
          <w:rFonts w:ascii="Times New Roman" w:hAnsi="Times New Roman" w:cs="Times New Roman"/>
          <w:sz w:val="24"/>
          <w:szCs w:val="24"/>
        </w:rPr>
        <w:t>s</w:t>
      </w:r>
      <w:r w:rsidR="00331C3C">
        <w:rPr>
          <w:rFonts w:ascii="Times New Roman" w:hAnsi="Times New Roman" w:cs="Times New Roman"/>
          <w:sz w:val="24"/>
          <w:szCs w:val="24"/>
        </w:rPr>
        <w:t xml:space="preserve"> ways to improve hand hygiene compliance. </w:t>
      </w:r>
      <w:r w:rsidRPr="007B2311">
        <w:rPr>
          <w:rFonts w:ascii="Times New Roman" w:hAnsi="Times New Roman" w:cs="Times New Roman"/>
          <w:sz w:val="24"/>
          <w:szCs w:val="24"/>
        </w:rPr>
        <w:t>Also, the research provided has no ethical or legal issues that aro</w:t>
      </w:r>
      <w:r w:rsidR="00331C3C">
        <w:rPr>
          <w:rFonts w:ascii="Times New Roman" w:hAnsi="Times New Roman" w:cs="Times New Roman"/>
          <w:sz w:val="24"/>
          <w:szCs w:val="24"/>
        </w:rPr>
        <w:t>u</w:t>
      </w:r>
      <w:r w:rsidR="007C7E76">
        <w:rPr>
          <w:rFonts w:ascii="Times New Roman" w:hAnsi="Times New Roman" w:cs="Times New Roman"/>
          <w:sz w:val="24"/>
          <w:szCs w:val="24"/>
        </w:rPr>
        <w:t xml:space="preserve">se; which is an accomplishment in itself that can trump many other listed problems. </w:t>
      </w:r>
      <w:r w:rsidR="00FE11F0" w:rsidRPr="007B2311">
        <w:rPr>
          <w:rFonts w:ascii="Times New Roman" w:hAnsi="Times New Roman" w:cs="Times New Roman"/>
          <w:sz w:val="24"/>
          <w:szCs w:val="24"/>
        </w:rPr>
        <w:t>In conclusion</w:t>
      </w:r>
      <w:r w:rsidR="00951AD1">
        <w:rPr>
          <w:rFonts w:ascii="Times New Roman" w:hAnsi="Times New Roman" w:cs="Times New Roman"/>
          <w:sz w:val="24"/>
          <w:szCs w:val="24"/>
        </w:rPr>
        <w:t>, the research resulted in a valid argument</w:t>
      </w:r>
      <w:r w:rsidR="00F51280">
        <w:rPr>
          <w:rFonts w:ascii="Times New Roman" w:hAnsi="Times New Roman" w:cs="Times New Roman"/>
          <w:sz w:val="24"/>
          <w:szCs w:val="24"/>
        </w:rPr>
        <w:t xml:space="preserve"> of increasing need of</w:t>
      </w:r>
      <w:r w:rsidR="00FE11F0" w:rsidRPr="007B2311">
        <w:rPr>
          <w:rFonts w:ascii="Times New Roman" w:hAnsi="Times New Roman" w:cs="Times New Roman"/>
          <w:sz w:val="24"/>
          <w:szCs w:val="24"/>
        </w:rPr>
        <w:t xml:space="preserve"> compliance in hand hygiene procedures in US healthcare facilities. The survey was able to highlight areas of improvement evidenced by “A wider use of posters or other reminders detailing hand hygiene indications and performance techniques could certainly facilitate best practices at the point of care” (</w:t>
      </w:r>
      <w:proofErr w:type="spellStart"/>
      <w:r w:rsidR="00EF60B2">
        <w:rPr>
          <w:rFonts w:ascii="Times New Roman" w:hAnsi="Times New Roman" w:cs="Times New Roman"/>
          <w:sz w:val="24"/>
          <w:szCs w:val="24"/>
        </w:rPr>
        <w:t>Allegranzi</w:t>
      </w:r>
      <w:proofErr w:type="spellEnd"/>
      <w:r w:rsidR="00EF60B2">
        <w:rPr>
          <w:rFonts w:ascii="Times New Roman" w:hAnsi="Times New Roman" w:cs="Times New Roman"/>
          <w:sz w:val="24"/>
          <w:szCs w:val="24"/>
        </w:rPr>
        <w:t xml:space="preserve">, Conway, Larson &amp; </w:t>
      </w:r>
      <w:proofErr w:type="spellStart"/>
      <w:r w:rsidR="00EF60B2">
        <w:rPr>
          <w:rFonts w:ascii="Times New Roman" w:hAnsi="Times New Roman" w:cs="Times New Roman"/>
          <w:sz w:val="24"/>
          <w:szCs w:val="24"/>
        </w:rPr>
        <w:t>Pittet</w:t>
      </w:r>
      <w:proofErr w:type="spellEnd"/>
      <w:r w:rsidR="00EF60B2">
        <w:rPr>
          <w:rFonts w:ascii="Times New Roman" w:hAnsi="Times New Roman" w:cs="Times New Roman"/>
          <w:sz w:val="24"/>
          <w:szCs w:val="24"/>
        </w:rPr>
        <w:t xml:space="preserve">, </w:t>
      </w:r>
      <w:r w:rsidR="00FE11F0" w:rsidRPr="007B2311">
        <w:rPr>
          <w:rFonts w:ascii="Times New Roman" w:hAnsi="Times New Roman" w:cs="Times New Roman"/>
          <w:sz w:val="24"/>
          <w:szCs w:val="24"/>
        </w:rPr>
        <w:t xml:space="preserve">2014, Discussion </w:t>
      </w:r>
      <w:proofErr w:type="spellStart"/>
      <w:r w:rsidR="00FE11F0" w:rsidRPr="007B2311">
        <w:rPr>
          <w:rFonts w:ascii="Times New Roman" w:hAnsi="Times New Roman" w:cs="Times New Roman"/>
          <w:sz w:val="24"/>
          <w:szCs w:val="24"/>
        </w:rPr>
        <w:t>para</w:t>
      </w:r>
      <w:proofErr w:type="spellEnd"/>
      <w:r w:rsidR="00FE11F0" w:rsidRPr="007B2311">
        <w:rPr>
          <w:rFonts w:ascii="Times New Roman" w:hAnsi="Times New Roman" w:cs="Times New Roman"/>
          <w:sz w:val="24"/>
          <w:szCs w:val="24"/>
        </w:rPr>
        <w:t>. 10).</w:t>
      </w:r>
      <w:r w:rsidR="00951AD1">
        <w:rPr>
          <w:rFonts w:ascii="Times New Roman" w:hAnsi="Times New Roman" w:cs="Times New Roman"/>
          <w:sz w:val="24"/>
          <w:szCs w:val="24"/>
        </w:rPr>
        <w:t xml:space="preserve"> As a</w:t>
      </w:r>
      <w:r w:rsidR="007B2311" w:rsidRPr="007B2311">
        <w:rPr>
          <w:rFonts w:ascii="Times New Roman" w:hAnsi="Times New Roman" w:cs="Times New Roman"/>
          <w:sz w:val="24"/>
          <w:szCs w:val="24"/>
        </w:rPr>
        <w:t xml:space="preserve"> result of this study</w:t>
      </w:r>
      <w:r w:rsidR="00951AD1">
        <w:rPr>
          <w:rFonts w:ascii="Times New Roman" w:hAnsi="Times New Roman" w:cs="Times New Roman"/>
          <w:sz w:val="24"/>
          <w:szCs w:val="24"/>
        </w:rPr>
        <w:t>,</w:t>
      </w:r>
      <w:r w:rsidR="007B2311" w:rsidRPr="007B2311">
        <w:rPr>
          <w:rFonts w:ascii="Times New Roman" w:hAnsi="Times New Roman" w:cs="Times New Roman"/>
          <w:sz w:val="24"/>
          <w:szCs w:val="24"/>
        </w:rPr>
        <w:t xml:space="preserve"> nurses can be at greater attention to hand hygiene compliance of frequent and effective hand washing techniques. I can incorporate this into my clinical practice and facility by making sure that all hand sanitizer dispensers are full, </w:t>
      </w:r>
      <w:r w:rsidR="00BA2B23" w:rsidRPr="007B2311">
        <w:rPr>
          <w:rFonts w:ascii="Times New Roman" w:hAnsi="Times New Roman" w:cs="Times New Roman"/>
          <w:sz w:val="24"/>
          <w:szCs w:val="24"/>
        </w:rPr>
        <w:t>readily</w:t>
      </w:r>
      <w:r w:rsidR="007B2311" w:rsidRPr="007B2311">
        <w:rPr>
          <w:rFonts w:ascii="Times New Roman" w:hAnsi="Times New Roman" w:cs="Times New Roman"/>
          <w:sz w:val="24"/>
          <w:szCs w:val="24"/>
        </w:rPr>
        <w:t xml:space="preserve"> available and encouraged in our facility. </w:t>
      </w:r>
      <w:r w:rsidR="00951AD1">
        <w:rPr>
          <w:rFonts w:ascii="Times New Roman" w:hAnsi="Times New Roman" w:cs="Times New Roman"/>
          <w:sz w:val="24"/>
          <w:szCs w:val="24"/>
        </w:rPr>
        <w:t xml:space="preserve">Another intervention that can be made is a presentation and education proposal. This proposal can include reviewing more quality research articles involving the latest evidenced based practice for hand hygiene. After researching hand hygiene more in depth, I can incorporate a power point presentation and hands on teaching to educate health care workers on the importance and use of effective hand hygiene.  </w:t>
      </w:r>
    </w:p>
    <w:p w:rsidR="007B2311" w:rsidRDefault="007B2311">
      <w:pPr>
        <w:rPr>
          <w:rFonts w:ascii="Arial" w:hAnsi="Arial" w:cs="Arial"/>
          <w:color w:val="303030"/>
          <w:sz w:val="20"/>
          <w:szCs w:val="20"/>
          <w:shd w:val="clear" w:color="auto" w:fill="FFFFFF"/>
        </w:rPr>
      </w:pPr>
    </w:p>
    <w:p w:rsidR="007B2311" w:rsidRDefault="007B2311">
      <w:pPr>
        <w:rPr>
          <w:rFonts w:ascii="Arial" w:hAnsi="Arial" w:cs="Arial"/>
          <w:color w:val="303030"/>
          <w:sz w:val="20"/>
          <w:szCs w:val="20"/>
          <w:shd w:val="clear" w:color="auto" w:fill="FFFFFF"/>
        </w:rPr>
      </w:pPr>
    </w:p>
    <w:p w:rsidR="007B2311" w:rsidRDefault="007B2311">
      <w:pPr>
        <w:rPr>
          <w:rFonts w:ascii="Arial" w:hAnsi="Arial" w:cs="Arial"/>
          <w:color w:val="303030"/>
          <w:sz w:val="20"/>
          <w:szCs w:val="20"/>
          <w:shd w:val="clear" w:color="auto" w:fill="FFFFFF"/>
        </w:rPr>
      </w:pPr>
    </w:p>
    <w:p w:rsidR="007B2311" w:rsidRDefault="007B2311">
      <w:pPr>
        <w:rPr>
          <w:rFonts w:ascii="Arial" w:hAnsi="Arial" w:cs="Arial"/>
          <w:color w:val="303030"/>
          <w:sz w:val="20"/>
          <w:szCs w:val="20"/>
          <w:shd w:val="clear" w:color="auto" w:fill="FFFFFF"/>
        </w:rPr>
      </w:pPr>
    </w:p>
    <w:p w:rsidR="007B2311" w:rsidRDefault="007B2311">
      <w:pPr>
        <w:rPr>
          <w:rFonts w:ascii="Arial" w:hAnsi="Arial" w:cs="Arial"/>
          <w:color w:val="303030"/>
          <w:sz w:val="20"/>
          <w:szCs w:val="20"/>
          <w:shd w:val="clear" w:color="auto" w:fill="FFFFFF"/>
        </w:rPr>
      </w:pPr>
    </w:p>
    <w:p w:rsidR="007B2311" w:rsidRDefault="007B2311">
      <w:pPr>
        <w:rPr>
          <w:rFonts w:ascii="Arial" w:hAnsi="Arial" w:cs="Arial"/>
          <w:color w:val="303030"/>
          <w:sz w:val="20"/>
          <w:szCs w:val="20"/>
          <w:shd w:val="clear" w:color="auto" w:fill="FFFFFF"/>
        </w:rPr>
      </w:pPr>
    </w:p>
    <w:p w:rsidR="007B2311" w:rsidRDefault="007B2311">
      <w:pPr>
        <w:rPr>
          <w:rFonts w:ascii="Arial" w:hAnsi="Arial" w:cs="Arial"/>
          <w:color w:val="303030"/>
          <w:sz w:val="20"/>
          <w:szCs w:val="20"/>
          <w:shd w:val="clear" w:color="auto" w:fill="FFFFFF"/>
        </w:rPr>
      </w:pPr>
    </w:p>
    <w:p w:rsidR="007B2311" w:rsidRDefault="007B2311">
      <w:pPr>
        <w:rPr>
          <w:rFonts w:ascii="Arial" w:hAnsi="Arial" w:cs="Arial"/>
          <w:color w:val="303030"/>
          <w:sz w:val="20"/>
          <w:szCs w:val="20"/>
          <w:shd w:val="clear" w:color="auto" w:fill="FFFFFF"/>
        </w:rPr>
      </w:pPr>
    </w:p>
    <w:p w:rsidR="00EF60B2" w:rsidRDefault="00EF60B2" w:rsidP="00EF60B2">
      <w:pPr>
        <w:jc w:val="center"/>
        <w:rPr>
          <w:rFonts w:ascii="Times New Roman" w:hAnsi="Times New Roman" w:cs="Times New Roman"/>
          <w:color w:val="303030"/>
          <w:sz w:val="24"/>
          <w:szCs w:val="24"/>
          <w:shd w:val="clear" w:color="auto" w:fill="FFFFFF"/>
        </w:rPr>
      </w:pPr>
      <w:r>
        <w:rPr>
          <w:rFonts w:ascii="Times New Roman" w:hAnsi="Times New Roman" w:cs="Times New Roman"/>
          <w:color w:val="303030"/>
          <w:sz w:val="24"/>
          <w:szCs w:val="24"/>
          <w:shd w:val="clear" w:color="auto" w:fill="FFFFFF"/>
        </w:rPr>
        <w:lastRenderedPageBreak/>
        <w:t>Reference</w:t>
      </w:r>
    </w:p>
    <w:p w:rsidR="008E1AA7" w:rsidRDefault="008E1AA7" w:rsidP="00EF60B2">
      <w:pPr>
        <w:spacing w:line="240" w:lineRule="auto"/>
        <w:ind w:left="720" w:hanging="720"/>
        <w:rPr>
          <w:rFonts w:ascii="Times New Roman" w:hAnsi="Times New Roman" w:cs="Times New Roman"/>
          <w:color w:val="303030"/>
          <w:sz w:val="24"/>
          <w:szCs w:val="24"/>
          <w:shd w:val="clear" w:color="auto" w:fill="FFFFFF"/>
        </w:rPr>
      </w:pPr>
      <w:proofErr w:type="spellStart"/>
      <w:proofErr w:type="gramStart"/>
      <w:r w:rsidRPr="00EF60B2">
        <w:rPr>
          <w:rFonts w:ascii="Times New Roman" w:hAnsi="Times New Roman" w:cs="Times New Roman"/>
          <w:color w:val="303030"/>
          <w:sz w:val="24"/>
          <w:szCs w:val="24"/>
          <w:shd w:val="clear" w:color="auto" w:fill="FFFFFF"/>
        </w:rPr>
        <w:t>Allegranzi</w:t>
      </w:r>
      <w:proofErr w:type="spellEnd"/>
      <w:r w:rsidRPr="00EF60B2">
        <w:rPr>
          <w:rFonts w:ascii="Times New Roman" w:hAnsi="Times New Roman" w:cs="Times New Roman"/>
          <w:color w:val="303030"/>
          <w:sz w:val="24"/>
          <w:szCs w:val="24"/>
          <w:shd w:val="clear" w:color="auto" w:fill="FFFFFF"/>
        </w:rPr>
        <w:t xml:space="preserve">, B., Conway, L., Larson, E., &amp; </w:t>
      </w:r>
      <w:proofErr w:type="spellStart"/>
      <w:r w:rsidRPr="00EF60B2">
        <w:rPr>
          <w:rFonts w:ascii="Times New Roman" w:hAnsi="Times New Roman" w:cs="Times New Roman"/>
          <w:color w:val="303030"/>
          <w:sz w:val="24"/>
          <w:szCs w:val="24"/>
          <w:shd w:val="clear" w:color="auto" w:fill="FFFFFF"/>
        </w:rPr>
        <w:t>Pittet</w:t>
      </w:r>
      <w:proofErr w:type="spellEnd"/>
      <w:r w:rsidRPr="00EF60B2">
        <w:rPr>
          <w:rFonts w:ascii="Times New Roman" w:hAnsi="Times New Roman" w:cs="Times New Roman"/>
          <w:color w:val="303030"/>
          <w:sz w:val="24"/>
          <w:szCs w:val="24"/>
          <w:shd w:val="clear" w:color="auto" w:fill="FFFFFF"/>
        </w:rPr>
        <w:t>, D. (2014).</w:t>
      </w:r>
      <w:proofErr w:type="gramEnd"/>
      <w:r w:rsidRPr="00EF60B2">
        <w:rPr>
          <w:rFonts w:ascii="Times New Roman" w:hAnsi="Times New Roman" w:cs="Times New Roman"/>
          <w:color w:val="303030"/>
          <w:sz w:val="24"/>
          <w:szCs w:val="24"/>
          <w:shd w:val="clear" w:color="auto" w:fill="FFFFFF"/>
        </w:rPr>
        <w:t xml:space="preserve"> </w:t>
      </w:r>
      <w:proofErr w:type="gramStart"/>
      <w:r w:rsidRPr="00EF60B2">
        <w:rPr>
          <w:rFonts w:ascii="Times New Roman" w:hAnsi="Times New Roman" w:cs="Times New Roman"/>
          <w:color w:val="303030"/>
          <w:sz w:val="24"/>
          <w:szCs w:val="24"/>
          <w:shd w:val="clear" w:color="auto" w:fill="FFFFFF"/>
        </w:rPr>
        <w:t>Status of the implementation of the World Health Organization multimodal hand hygiene strategy in United States of America health care facilities.</w:t>
      </w:r>
      <w:proofErr w:type="gramEnd"/>
      <w:r w:rsidRPr="00EF60B2">
        <w:rPr>
          <w:rFonts w:ascii="Times New Roman" w:hAnsi="Times New Roman" w:cs="Times New Roman"/>
          <w:color w:val="303030"/>
          <w:sz w:val="24"/>
          <w:szCs w:val="24"/>
          <w:shd w:val="clear" w:color="auto" w:fill="FFFFFF"/>
        </w:rPr>
        <w:t> </w:t>
      </w:r>
      <w:r w:rsidRPr="00EF60B2">
        <w:rPr>
          <w:rFonts w:ascii="Times New Roman" w:hAnsi="Times New Roman" w:cs="Times New Roman"/>
          <w:i/>
          <w:iCs/>
          <w:color w:val="303030"/>
          <w:sz w:val="24"/>
          <w:szCs w:val="24"/>
          <w:shd w:val="clear" w:color="auto" w:fill="FFFFFF"/>
        </w:rPr>
        <w:t>American Journal of Infection Control</w:t>
      </w:r>
      <w:r w:rsidRPr="00EF60B2">
        <w:rPr>
          <w:rFonts w:ascii="Times New Roman" w:hAnsi="Times New Roman" w:cs="Times New Roman"/>
          <w:color w:val="303030"/>
          <w:sz w:val="24"/>
          <w:szCs w:val="24"/>
          <w:shd w:val="clear" w:color="auto" w:fill="FFFFFF"/>
        </w:rPr>
        <w:t>, </w:t>
      </w:r>
      <w:r w:rsidRPr="00EF60B2">
        <w:rPr>
          <w:rFonts w:ascii="Times New Roman" w:hAnsi="Times New Roman" w:cs="Times New Roman"/>
          <w:i/>
          <w:iCs/>
          <w:color w:val="303030"/>
          <w:sz w:val="24"/>
          <w:szCs w:val="24"/>
          <w:shd w:val="clear" w:color="auto" w:fill="FFFFFF"/>
        </w:rPr>
        <w:t>42</w:t>
      </w:r>
      <w:r w:rsidRPr="00EF60B2">
        <w:rPr>
          <w:rFonts w:ascii="Times New Roman" w:hAnsi="Times New Roman" w:cs="Times New Roman"/>
          <w:color w:val="303030"/>
          <w:sz w:val="24"/>
          <w:szCs w:val="24"/>
          <w:shd w:val="clear" w:color="auto" w:fill="FFFFFF"/>
        </w:rPr>
        <w:t xml:space="preserve">(3), 224–230. </w:t>
      </w:r>
      <w:hyperlink r:id="rId7" w:history="1">
        <w:r w:rsidR="00EF60B2" w:rsidRPr="007C7E76">
          <w:rPr>
            <w:rStyle w:val="Hyperlink"/>
            <w:rFonts w:ascii="Times New Roman" w:hAnsi="Times New Roman" w:cs="Times New Roman"/>
            <w:color w:val="auto"/>
            <w:sz w:val="24"/>
            <w:szCs w:val="24"/>
            <w:u w:val="none"/>
            <w:shd w:val="clear" w:color="auto" w:fill="FFFFFF"/>
          </w:rPr>
          <w:t>http://doi.org/10.1016/j.ajic.2013.11.015</w:t>
        </w:r>
      </w:hyperlink>
    </w:p>
    <w:p w:rsidR="00A3604E" w:rsidRDefault="00B70ACB" w:rsidP="00EF60B2">
      <w:pPr>
        <w:spacing w:line="240" w:lineRule="auto"/>
        <w:ind w:left="720" w:hanging="720"/>
        <w:rPr>
          <w:rFonts w:ascii="Times New Roman" w:hAnsi="Times New Roman" w:cs="Times New Roman"/>
          <w:color w:val="303030"/>
          <w:sz w:val="24"/>
          <w:szCs w:val="24"/>
          <w:shd w:val="clear" w:color="auto" w:fill="FFFFFF"/>
        </w:rPr>
      </w:pPr>
      <w:proofErr w:type="gramStart"/>
      <w:r w:rsidRPr="00B70ACB">
        <w:rPr>
          <w:rFonts w:ascii="Times New Roman" w:hAnsi="Times New Roman" w:cs="Times New Roman"/>
          <w:color w:val="303030"/>
          <w:sz w:val="24"/>
          <w:szCs w:val="24"/>
          <w:shd w:val="clear" w:color="auto" w:fill="FFFFFF"/>
        </w:rPr>
        <w:t>WHO Hand Hygiene Self-Assessment Framework.</w:t>
      </w:r>
      <w:proofErr w:type="gramEnd"/>
      <w:r w:rsidRPr="00B70ACB">
        <w:rPr>
          <w:rFonts w:ascii="Times New Roman" w:hAnsi="Times New Roman" w:cs="Times New Roman"/>
          <w:color w:val="303030"/>
          <w:sz w:val="24"/>
          <w:szCs w:val="24"/>
          <w:shd w:val="clear" w:color="auto" w:fill="FFFFFF"/>
        </w:rPr>
        <w:t xml:space="preserve"> (2011). Retrieved January 18, 2018, from http://www.who.int/gpsc/5may/hhsa_framework/en/</w:t>
      </w:r>
    </w:p>
    <w:sectPr w:rsidR="00A3604E" w:rsidSect="00420627">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084" w:rsidRDefault="00720084" w:rsidP="00EF60B2">
      <w:pPr>
        <w:spacing w:after="0" w:line="240" w:lineRule="auto"/>
      </w:pPr>
      <w:r>
        <w:separator/>
      </w:r>
    </w:p>
  </w:endnote>
  <w:endnote w:type="continuationSeparator" w:id="0">
    <w:p w:rsidR="00720084" w:rsidRDefault="00720084" w:rsidP="00EF60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084" w:rsidRDefault="00720084" w:rsidP="00EF60B2">
      <w:pPr>
        <w:spacing w:after="0" w:line="240" w:lineRule="auto"/>
      </w:pPr>
      <w:r>
        <w:separator/>
      </w:r>
    </w:p>
  </w:footnote>
  <w:footnote w:type="continuationSeparator" w:id="0">
    <w:p w:rsidR="00720084" w:rsidRDefault="00720084" w:rsidP="00EF60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267012"/>
      <w:docPartObj>
        <w:docPartGallery w:val="Page Numbers (Top of Page)"/>
        <w:docPartUnique/>
      </w:docPartObj>
    </w:sdtPr>
    <w:sdtContent>
      <w:p w:rsidR="00EF60B2" w:rsidRDefault="00EF60B2">
        <w:pPr>
          <w:pStyle w:val="Header"/>
          <w:jc w:val="right"/>
        </w:pPr>
        <w:r>
          <w:t>Hand Hygiene</w:t>
        </w:r>
        <w:r>
          <w:tab/>
        </w:r>
        <w:r>
          <w:tab/>
        </w:r>
        <w:fldSimple w:instr=" PAGE   \* MERGEFORMAT ">
          <w:r w:rsidR="007C556F">
            <w:rPr>
              <w:noProof/>
            </w:rPr>
            <w:t>1</w:t>
          </w:r>
        </w:fldSimple>
      </w:p>
    </w:sdtContent>
  </w:sdt>
  <w:p w:rsidR="00EF60B2" w:rsidRDefault="00EF60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25B31"/>
    <w:multiLevelType w:val="multilevel"/>
    <w:tmpl w:val="71261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B4082"/>
    <w:rsid w:val="00251625"/>
    <w:rsid w:val="00275F81"/>
    <w:rsid w:val="00284916"/>
    <w:rsid w:val="002A5EBB"/>
    <w:rsid w:val="002B488E"/>
    <w:rsid w:val="00331C3C"/>
    <w:rsid w:val="003B4082"/>
    <w:rsid w:val="00420627"/>
    <w:rsid w:val="00607C4A"/>
    <w:rsid w:val="00694B60"/>
    <w:rsid w:val="006A356E"/>
    <w:rsid w:val="006D0E64"/>
    <w:rsid w:val="00720084"/>
    <w:rsid w:val="007B2311"/>
    <w:rsid w:val="007C556F"/>
    <w:rsid w:val="007C7E76"/>
    <w:rsid w:val="00887048"/>
    <w:rsid w:val="008E1AA7"/>
    <w:rsid w:val="00951AD1"/>
    <w:rsid w:val="00A3604E"/>
    <w:rsid w:val="00AA7126"/>
    <w:rsid w:val="00B303D0"/>
    <w:rsid w:val="00B70ACB"/>
    <w:rsid w:val="00BA2B23"/>
    <w:rsid w:val="00D743A8"/>
    <w:rsid w:val="00EF60B2"/>
    <w:rsid w:val="00F51280"/>
    <w:rsid w:val="00FE11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6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40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4082"/>
    <w:rPr>
      <w:b/>
      <w:bCs/>
    </w:rPr>
  </w:style>
  <w:style w:type="paragraph" w:styleId="Header">
    <w:name w:val="header"/>
    <w:basedOn w:val="Normal"/>
    <w:link w:val="HeaderChar"/>
    <w:uiPriority w:val="99"/>
    <w:unhideWhenUsed/>
    <w:rsid w:val="00EF6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0B2"/>
  </w:style>
  <w:style w:type="paragraph" w:styleId="Footer">
    <w:name w:val="footer"/>
    <w:basedOn w:val="Normal"/>
    <w:link w:val="FooterChar"/>
    <w:uiPriority w:val="99"/>
    <w:semiHidden/>
    <w:unhideWhenUsed/>
    <w:rsid w:val="00EF60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F60B2"/>
  </w:style>
  <w:style w:type="character" w:styleId="Hyperlink">
    <w:name w:val="Hyperlink"/>
    <w:basedOn w:val="DefaultParagraphFont"/>
    <w:uiPriority w:val="99"/>
    <w:unhideWhenUsed/>
    <w:rsid w:val="00EF60B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6131962">
      <w:bodyDiv w:val="1"/>
      <w:marLeft w:val="0"/>
      <w:marRight w:val="0"/>
      <w:marTop w:val="0"/>
      <w:marBottom w:val="0"/>
      <w:divBdr>
        <w:top w:val="none" w:sz="0" w:space="0" w:color="auto"/>
        <w:left w:val="none" w:sz="0" w:space="0" w:color="auto"/>
        <w:bottom w:val="none" w:sz="0" w:space="0" w:color="auto"/>
        <w:right w:val="none" w:sz="0" w:space="0" w:color="auto"/>
      </w:divBdr>
    </w:div>
    <w:div w:id="976378656">
      <w:bodyDiv w:val="1"/>
      <w:marLeft w:val="0"/>
      <w:marRight w:val="0"/>
      <w:marTop w:val="0"/>
      <w:marBottom w:val="0"/>
      <w:divBdr>
        <w:top w:val="none" w:sz="0" w:space="0" w:color="auto"/>
        <w:left w:val="none" w:sz="0" w:space="0" w:color="auto"/>
        <w:bottom w:val="none" w:sz="0" w:space="0" w:color="auto"/>
        <w:right w:val="none" w:sz="0" w:space="0" w:color="auto"/>
      </w:divBdr>
    </w:div>
    <w:div w:id="128758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i.org/10.1016/j.ajic.2013.11.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1374</TotalTime>
  <Pages>5</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2018-01-18T15:38:00Z</dcterms:created>
  <dcterms:modified xsi:type="dcterms:W3CDTF">2018-02-14T17:39:00Z</dcterms:modified>
</cp:coreProperties>
</file>