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AFC54" w14:textId="77777777" w:rsidR="00A43CF5" w:rsidRDefault="00A43CF5" w:rsidP="00A43CF5">
      <w:pPr>
        <w:pStyle w:val="NoSpacing"/>
      </w:pPr>
      <w:bookmarkStart w:id="0" w:name="_GoBack"/>
      <w:bookmarkEnd w:id="0"/>
    </w:p>
    <w:p w14:paraId="741ADAA9" w14:textId="7798C0A4" w:rsidR="00A43CF5" w:rsidRPr="004D3789" w:rsidRDefault="00A43CF5" w:rsidP="004D3789">
      <w:pPr>
        <w:pStyle w:val="NoSpacing"/>
        <w:ind w:firstLine="720"/>
        <w:rPr>
          <w:b/>
          <w:i/>
        </w:rPr>
      </w:pPr>
      <w:r w:rsidRPr="006A07DC">
        <w:rPr>
          <w:b/>
          <w:i/>
        </w:rPr>
        <w:t>Recruitment Initiatives</w:t>
      </w:r>
    </w:p>
    <w:p w14:paraId="4543684D" w14:textId="77777777" w:rsidR="00A43CF5" w:rsidRPr="004C2847" w:rsidRDefault="00A43CF5" w:rsidP="00A43CF5">
      <w:pPr>
        <w:shd w:val="clear" w:color="auto" w:fill="FFFFFF"/>
        <w:ind w:left="720"/>
      </w:pPr>
      <w:r w:rsidRPr="004C2847">
        <w:t>Overnight expenses are budgeted for participating faculty and staff, as well as stipends for faculty.  </w:t>
      </w:r>
    </w:p>
    <w:p w14:paraId="460522D2" w14:textId="77777777" w:rsidR="00A43CF5" w:rsidRPr="004C2847" w:rsidRDefault="00A43CF5" w:rsidP="00A43CF5">
      <w:pPr>
        <w:shd w:val="clear" w:color="auto" w:fill="FFFFFF"/>
        <w:spacing w:before="225" w:after="225"/>
        <w:ind w:left="720"/>
      </w:pPr>
      <w:r>
        <w:t>Costs</w:t>
      </w:r>
      <w:r w:rsidRPr="004C2847">
        <w:t xml:space="preserve"> for 4 tours with an overnight stay, 2 faculty or one faculty and one student (2 rooms) with $200 stipend for faculty (meals on them) and an average round trip of 300 miles the budget is:</w:t>
      </w:r>
    </w:p>
    <w:p w14:paraId="4E15ABC1" w14:textId="77777777" w:rsidR="00A43CF5" w:rsidRPr="004C2847" w:rsidRDefault="00A43CF5" w:rsidP="00A43CF5">
      <w:pPr>
        <w:shd w:val="clear" w:color="auto" w:fill="FFFFFF"/>
        <w:spacing w:before="225" w:after="225"/>
        <w:ind w:firstLine="720"/>
      </w:pPr>
      <w:r w:rsidRPr="004C2847">
        <w:t>4 stays * two rooms @ $80.00 =                                               $    640.00</w:t>
      </w:r>
    </w:p>
    <w:p w14:paraId="306AE04F" w14:textId="77777777" w:rsidR="00A43CF5" w:rsidRPr="004C2847" w:rsidRDefault="00A43CF5" w:rsidP="00A43CF5">
      <w:pPr>
        <w:shd w:val="clear" w:color="auto" w:fill="FFFFFF"/>
        <w:spacing w:before="225" w:after="225"/>
        <w:ind w:firstLine="720"/>
      </w:pPr>
      <w:r w:rsidRPr="004C2847">
        <w:t xml:space="preserve">300 miles /20mpg =15*2.25 </w:t>
      </w:r>
      <w:proofErr w:type="gramStart"/>
      <w:r w:rsidRPr="004C2847">
        <w:t>gal</w:t>
      </w:r>
      <w:proofErr w:type="gramEnd"/>
      <w:r w:rsidRPr="004C2847">
        <w:t xml:space="preserve"> = $33.75 * 4 =                      $    135.00</w:t>
      </w:r>
    </w:p>
    <w:p w14:paraId="0F2BFE55" w14:textId="77777777" w:rsidR="00A43CF5" w:rsidRDefault="00A43CF5" w:rsidP="00A43CF5">
      <w:pPr>
        <w:shd w:val="clear" w:color="auto" w:fill="FFFFFF"/>
        <w:spacing w:before="225" w:after="225"/>
        <w:ind w:firstLine="720"/>
        <w:rPr>
          <w:u w:val="single"/>
        </w:rPr>
      </w:pPr>
      <w:r w:rsidRPr="004C2847">
        <w:t xml:space="preserve">4 tours * 2 faculty * $200.00 =                                                  </w:t>
      </w:r>
      <w:r w:rsidRPr="000F6FDD">
        <w:rPr>
          <w:u w:val="single"/>
        </w:rPr>
        <w:t>$1,600.00</w:t>
      </w:r>
    </w:p>
    <w:p w14:paraId="25C8CF3C" w14:textId="77777777" w:rsidR="00A43CF5" w:rsidRPr="000F6FDD" w:rsidRDefault="00A43CF5" w:rsidP="00A43CF5">
      <w:pPr>
        <w:shd w:val="clear" w:color="auto" w:fill="FFFFFF"/>
        <w:spacing w:before="225" w:after="225"/>
        <w:ind w:firstLine="720"/>
      </w:pPr>
      <w:r>
        <w:t>ANNUAL COST</w:t>
      </w:r>
      <w:r>
        <w:tab/>
      </w:r>
      <w:r>
        <w:tab/>
      </w:r>
      <w:r>
        <w:tab/>
      </w:r>
      <w:r>
        <w:tab/>
      </w:r>
      <w:r>
        <w:tab/>
      </w:r>
      <w:r>
        <w:tab/>
        <w:t xml:space="preserve"> $20,230.70</w:t>
      </w:r>
    </w:p>
    <w:p w14:paraId="23C2E7CC" w14:textId="77777777" w:rsidR="00A43CF5" w:rsidRDefault="00A43CF5" w:rsidP="00A43CF5">
      <w:pPr>
        <w:shd w:val="clear" w:color="auto" w:fill="FFFFFF"/>
        <w:spacing w:before="225" w:after="225"/>
      </w:pPr>
    </w:p>
    <w:p w14:paraId="07433D07" w14:textId="77777777" w:rsidR="00A43CF5" w:rsidRPr="004C2847" w:rsidRDefault="00A43CF5" w:rsidP="00A43CF5">
      <w:pPr>
        <w:shd w:val="clear" w:color="auto" w:fill="FFFFFF"/>
        <w:spacing w:before="225" w:after="225"/>
        <w:ind w:left="720"/>
      </w:pPr>
      <w:proofErr w:type="spellStart"/>
      <w:r>
        <w:t>Rapco</w:t>
      </w:r>
      <w:proofErr w:type="spellEnd"/>
      <w:r w:rsidRPr="004C2847">
        <w:t xml:space="preserve"> </w:t>
      </w:r>
      <w:r>
        <w:t xml:space="preserve">Media </w:t>
      </w:r>
      <w:r w:rsidRPr="004C2847">
        <w:t>will market our department by providing 1)</w:t>
      </w:r>
      <w:r>
        <w:t xml:space="preserve"> promotion, and 2) </w:t>
      </w:r>
      <w:r w:rsidRPr="004C2847">
        <w:t>information to a targeted audience via videos posted to social media and YouTube</w:t>
      </w:r>
      <w:r>
        <w:t>.  In addition, they</w:t>
      </w:r>
      <w:r w:rsidRPr="004C2847">
        <w:t xml:space="preserve"> </w:t>
      </w:r>
      <w:r>
        <w:t>will</w:t>
      </w:r>
      <w:r w:rsidRPr="004C2847">
        <w:t xml:space="preserve"> </w:t>
      </w:r>
      <w:r>
        <w:t>manage a</w:t>
      </w:r>
      <w:r w:rsidRPr="004C2847">
        <w:t xml:space="preserve"> social media promotion </w:t>
      </w:r>
      <w:r>
        <w:t xml:space="preserve">campaign, and </w:t>
      </w:r>
      <w:r w:rsidRPr="004C2847">
        <w:t>produce 7 professional grade videos</w:t>
      </w:r>
      <w:r>
        <w:t>, including</w:t>
      </w:r>
      <w:r w:rsidRPr="004C2847">
        <w:t>:</w:t>
      </w:r>
    </w:p>
    <w:p w14:paraId="3988E6B2" w14:textId="77777777" w:rsidR="00A43CF5" w:rsidRPr="004C2847" w:rsidRDefault="00A43CF5" w:rsidP="00A43CF5">
      <w:pPr>
        <w:shd w:val="clear" w:color="auto" w:fill="FFFFFF"/>
        <w:spacing w:before="225" w:after="225"/>
        <w:ind w:firstLine="720"/>
      </w:pPr>
      <w:r w:rsidRPr="004C2847">
        <w:t>Two social media (Facebook) videos 60 seconds in length for History</w:t>
      </w:r>
    </w:p>
    <w:p w14:paraId="54071A7F" w14:textId="77777777" w:rsidR="00A43CF5" w:rsidRPr="004C2847" w:rsidRDefault="00A43CF5" w:rsidP="00A43CF5">
      <w:pPr>
        <w:shd w:val="clear" w:color="auto" w:fill="FFFFFF"/>
        <w:spacing w:before="225" w:after="225"/>
        <w:ind w:firstLine="720"/>
      </w:pPr>
      <w:r w:rsidRPr="004C2847">
        <w:t>Two social media (Facebook) videos 60 seconds in length for Political Science</w:t>
      </w:r>
    </w:p>
    <w:p w14:paraId="2F906031" w14:textId="77777777" w:rsidR="00A43CF5" w:rsidRPr="004C2847" w:rsidRDefault="00A43CF5" w:rsidP="00A43CF5">
      <w:pPr>
        <w:shd w:val="clear" w:color="auto" w:fill="FFFFFF"/>
        <w:spacing w:before="225" w:after="225"/>
        <w:ind w:firstLine="720"/>
      </w:pPr>
      <w:r w:rsidRPr="004C2847">
        <w:t>Two social media (Facebook) videos 60 seconds in length for Public Administration</w:t>
      </w:r>
    </w:p>
    <w:p w14:paraId="50C6FA69" w14:textId="77777777" w:rsidR="00A43CF5" w:rsidRPr="004C2847" w:rsidRDefault="00A43CF5" w:rsidP="00A43CF5">
      <w:pPr>
        <w:shd w:val="clear" w:color="auto" w:fill="FFFFFF"/>
        <w:spacing w:before="225" w:after="225"/>
        <w:ind w:firstLine="720"/>
      </w:pPr>
      <w:r w:rsidRPr="004C2847">
        <w:t>One YouTube video 3 minutes in length for the department</w:t>
      </w:r>
    </w:p>
    <w:p w14:paraId="7C817A56" w14:textId="77777777" w:rsidR="00A43CF5" w:rsidRPr="004C2847" w:rsidRDefault="00A43CF5" w:rsidP="00A43CF5">
      <w:pPr>
        <w:shd w:val="clear" w:color="auto" w:fill="FFFFFF"/>
        <w:spacing w:before="225" w:after="225"/>
        <w:ind w:left="720"/>
      </w:pPr>
      <w:r w:rsidRPr="004C2847">
        <w:t>Provide Search Engine Optimization (SEO) so that when a potential student does a Google search</w:t>
      </w:r>
      <w:r>
        <w:t xml:space="preserve"> for Pre-</w:t>
      </w:r>
      <w:r w:rsidRPr="004C2847">
        <w:t>Law,</w:t>
      </w:r>
      <w:r>
        <w:t xml:space="preserve"> for example, our videos</w:t>
      </w:r>
      <w:r w:rsidRPr="004C2847">
        <w:t xml:space="preserve"> come to the top of the hits list</w:t>
      </w:r>
      <w:r>
        <w:t>.</w:t>
      </w:r>
    </w:p>
    <w:p w14:paraId="0E3F408A" w14:textId="77777777" w:rsidR="00A43CF5" w:rsidRPr="004C2847" w:rsidRDefault="00A43CF5" w:rsidP="00A43CF5">
      <w:pPr>
        <w:shd w:val="clear" w:color="auto" w:fill="FFFFFF"/>
        <w:spacing w:before="225" w:after="225"/>
        <w:ind w:firstLine="720"/>
      </w:pPr>
      <w:r w:rsidRPr="004C2847">
        <w:t>They will also maintain and update a departmental Facebook page.</w:t>
      </w:r>
    </w:p>
    <w:p w14:paraId="2B9B9506" w14:textId="77777777" w:rsidR="00A43CF5" w:rsidRPr="004C2847" w:rsidRDefault="00A43CF5" w:rsidP="00A43CF5">
      <w:pPr>
        <w:shd w:val="clear" w:color="auto" w:fill="FFFFFF"/>
        <w:spacing w:before="225" w:after="225"/>
        <w:ind w:firstLine="720"/>
      </w:pPr>
      <w:r>
        <w:t>ANNUAL CONTRACT COST</w:t>
      </w:r>
      <w:r>
        <w:tab/>
      </w:r>
      <w:r>
        <w:tab/>
      </w:r>
      <w:r>
        <w:tab/>
      </w:r>
      <w:r>
        <w:tab/>
      </w:r>
      <w:r w:rsidRPr="004C2847">
        <w:t>$3,000.00</w:t>
      </w:r>
    </w:p>
    <w:p w14:paraId="0AB0C513" w14:textId="77777777" w:rsidR="00A43CF5" w:rsidRDefault="00A43CF5" w:rsidP="00A43CF5">
      <w:pPr>
        <w:shd w:val="clear" w:color="auto" w:fill="FFFFFF"/>
        <w:rPr>
          <w:bCs/>
          <w:u w:val="single"/>
        </w:rPr>
      </w:pPr>
    </w:p>
    <w:p w14:paraId="3A851EBA" w14:textId="77777777" w:rsidR="00A43CF5" w:rsidRPr="006A07DC" w:rsidRDefault="00A43CF5" w:rsidP="00A43CF5">
      <w:pPr>
        <w:shd w:val="clear" w:color="auto" w:fill="FFFFFF"/>
        <w:ind w:firstLine="720"/>
        <w:rPr>
          <w:b/>
          <w:bCs/>
          <w:i/>
        </w:rPr>
      </w:pPr>
      <w:r w:rsidRPr="006A07DC">
        <w:rPr>
          <w:b/>
          <w:bCs/>
          <w:i/>
        </w:rPr>
        <w:t>Learning Community and Service-Learning Initiative</w:t>
      </w:r>
    </w:p>
    <w:p w14:paraId="059D91BF" w14:textId="14F78AE9" w:rsidR="00A43CF5" w:rsidRPr="004C2847" w:rsidRDefault="00A43CF5" w:rsidP="004D3789">
      <w:pPr>
        <w:shd w:val="clear" w:color="auto" w:fill="FFFFFF"/>
        <w:ind w:left="720"/>
      </w:pPr>
      <w:r w:rsidRPr="004C2847">
        <w:t>A part-time (20 hours/week) coordinator will be hired to facilitate and manage the learning community and volunteer/service-learning programs.  This coordinator will hold monthly meeting with HPS students, solicit volunteer and service-learning opportunities, work with faculty to identify appropriate experiences, and liaison with academic advising and the registrar’s office to ensure students are enrolled in HPS LC courses.    </w:t>
      </w:r>
    </w:p>
    <w:p w14:paraId="08ED0AF5" w14:textId="77777777" w:rsidR="00A43CF5" w:rsidRDefault="00A43CF5" w:rsidP="00A43CF5">
      <w:pPr>
        <w:shd w:val="clear" w:color="auto" w:fill="FFFFFF"/>
      </w:pPr>
      <w:r>
        <w:tab/>
      </w:r>
    </w:p>
    <w:p w14:paraId="08C9FFD2" w14:textId="77777777" w:rsidR="00A43CF5" w:rsidRPr="004C2847" w:rsidRDefault="00A43CF5" w:rsidP="00A43CF5">
      <w:pPr>
        <w:shd w:val="clear" w:color="auto" w:fill="FFFFFF"/>
        <w:ind w:firstLine="720"/>
      </w:pPr>
      <w:r w:rsidRPr="004C2847">
        <w:t>The cost for the coordinator for 46 weeks of employment (Mid July thru May) is  </w:t>
      </w:r>
    </w:p>
    <w:p w14:paraId="4867D236" w14:textId="77777777" w:rsidR="00A43CF5" w:rsidRPr="004C2847" w:rsidRDefault="00A43CF5" w:rsidP="00A43CF5">
      <w:pPr>
        <w:shd w:val="clear" w:color="auto" w:fill="FFFFFF"/>
        <w:ind w:left="720"/>
      </w:pPr>
      <w:r w:rsidRPr="004C2847">
        <w:lastRenderedPageBreak/>
        <w:t>20 hours/week * $15.00 = $300 * 46 weeks = $13,800.00 * .0765 (FICA) = $1055.70 + $13,800.00 = $14855.70.</w:t>
      </w:r>
    </w:p>
    <w:p w14:paraId="51F840ED" w14:textId="77777777" w:rsidR="00A43CF5" w:rsidRDefault="00A43CF5" w:rsidP="00A43CF5"/>
    <w:p w14:paraId="3BDF9FBC" w14:textId="77777777" w:rsidR="00A43CF5" w:rsidRPr="006A07DC" w:rsidRDefault="00A43CF5" w:rsidP="00A43CF5">
      <w:pPr>
        <w:rPr>
          <w:b/>
          <w:i/>
        </w:rPr>
      </w:pPr>
      <w:r>
        <w:tab/>
      </w:r>
      <w:r w:rsidRPr="006A07DC">
        <w:rPr>
          <w:b/>
          <w:i/>
        </w:rPr>
        <w:t>Pre-Law Preparation</w:t>
      </w:r>
    </w:p>
    <w:p w14:paraId="0CFFCEC2" w14:textId="77777777" w:rsidR="00A43CF5" w:rsidRDefault="00A43CF5" w:rsidP="00A43CF5">
      <w:pPr>
        <w:ind w:left="720"/>
      </w:pPr>
      <w:r>
        <w:t>The Department of History, Political Science &amp; Public Administration has an excellent Pre-Law program to prepare student for a legal education. Historically, the university can take pride in producing graduates every academic year who are accepted into law schools. Admission to law school is very competitive and preparation should not be taken for granted. Therefore, Albany State University must continue the trend of creating a support system for students who are interested in the legal profession. Law Schools accept students from all major and background. Preparing our prospective students in earning the acceptable scores for the Law School Admission Test (LSAT) is a task that must be done.</w:t>
      </w:r>
    </w:p>
    <w:p w14:paraId="4CABABB0" w14:textId="77777777" w:rsidR="00A43CF5" w:rsidRDefault="00A43CF5" w:rsidP="00A43CF5"/>
    <w:p w14:paraId="70E65627" w14:textId="77777777" w:rsidR="00A43CF5" w:rsidRDefault="00A43CF5" w:rsidP="00A43CF5">
      <w:pPr>
        <w:ind w:left="720"/>
      </w:pPr>
      <w:r>
        <w:t>We propose the best preparation for our students in three steps: (1) develop students with a set of analytic and problem solving abilities; (2) taking an untimed practice LSAT to familiarize with the question types and formatting of the examination; (3) Reviewing explanations for every answer on every practice test.</w:t>
      </w:r>
    </w:p>
    <w:p w14:paraId="4F84007E" w14:textId="77777777" w:rsidR="00A43CF5" w:rsidRDefault="00A43CF5" w:rsidP="00A43CF5"/>
    <w:p w14:paraId="1613B206" w14:textId="77777777" w:rsidR="00A43CF5" w:rsidRDefault="00A43CF5" w:rsidP="00A43CF5">
      <w:pPr>
        <w:ind w:left="720"/>
      </w:pPr>
      <w:r>
        <w:t>A part-time (20 hours/week coordinator will be hired to facilitate and manage the class.  Other Test Preparation Options include: Test Masters; Power Score LSAT Prep.  The cost for the purchase for an academic year will be $2000.00</w:t>
      </w:r>
    </w:p>
    <w:p w14:paraId="0CA15844" w14:textId="77777777" w:rsidR="00A43CF5" w:rsidRDefault="00A43CF5" w:rsidP="00A43CF5"/>
    <w:p w14:paraId="2C4F5C9C" w14:textId="43EA45EA" w:rsidR="00DF7C8E" w:rsidRDefault="004D3789" w:rsidP="00A43CF5"/>
    <w:sectPr w:rsidR="00DF7C8E" w:rsidSect="00AC7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F5"/>
    <w:rsid w:val="004D3789"/>
    <w:rsid w:val="008F2FB6"/>
    <w:rsid w:val="00A43CF5"/>
    <w:rsid w:val="00AC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3CE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3C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CF5"/>
    <w:rPr>
      <w:rFonts w:ascii="Times New Roman" w:eastAsia="Calibri" w:hAnsi="Times New Roman" w:cs="Times New Roman"/>
    </w:rPr>
  </w:style>
  <w:style w:type="paragraph" w:styleId="ListParagraph">
    <w:name w:val="List Paragraph"/>
    <w:basedOn w:val="Normal"/>
    <w:uiPriority w:val="34"/>
    <w:qFormat/>
    <w:rsid w:val="00A43CF5"/>
    <w:pPr>
      <w:ind w:left="720"/>
      <w:contextualSpacing/>
    </w:pPr>
    <w:rPr>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2879</Characters>
  <Application>Microsoft Macintosh Word</Application>
  <DocSecurity>0</DocSecurity>
  <Lines>23</Lines>
  <Paragraphs>6</Paragraphs>
  <ScaleCrop>false</ScaleCrop>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Woodruff, Emily</dc:creator>
  <cp:keywords/>
  <dc:description/>
  <cp:lastModifiedBy>Woodruff, Emily</cp:lastModifiedBy>
  <cp:revision>2</cp:revision>
  <dcterms:created xsi:type="dcterms:W3CDTF">2017-06-15T20:24:00Z</dcterms:created>
  <dcterms:modified xsi:type="dcterms:W3CDTF">2017-06-15T20:24:00Z</dcterms:modified>
</cp:coreProperties>
</file>